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158" w:rsidRDefault="009E4D70" w:rsidP="005D1158">
      <w:pPr>
        <w:pStyle w:val="Default"/>
        <w:jc w:val="both"/>
      </w:pPr>
      <w:r>
        <w:rPr>
          <w:rFonts w:ascii="Times New Roman CYR" w:eastAsia="Times New Roman" w:hAnsi="Times New Roman CYR" w:cs="Times New Roman CYR"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5940425" cy="8164993"/>
            <wp:effectExtent l="19050" t="0" r="3175" b="0"/>
            <wp:docPr id="1" name="Рисунок 1" descr="C:\Users\ПК\Desktop\титулы локальных актов\1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титулы локальных актов\12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158" w:rsidRDefault="005D1158" w:rsidP="005D1158">
      <w:pPr>
        <w:pStyle w:val="Default"/>
        <w:spacing w:after="36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- </w:t>
      </w:r>
      <w:r>
        <w:rPr>
          <w:sz w:val="28"/>
          <w:szCs w:val="28"/>
        </w:rPr>
        <w:t xml:space="preserve">содействовать друг другу в организации сетевых методических объединений учителей предметников, педагогов-психологов, классных руководителей для решения актуальных проблем формирования индивидуальных образовательных маршрутов обучающихся с разными образовательными потребностями; </w:t>
      </w:r>
    </w:p>
    <w:p w:rsidR="005D1158" w:rsidRDefault="005D1158" w:rsidP="005D1158">
      <w:pPr>
        <w:pStyle w:val="Default"/>
        <w:jc w:val="both"/>
        <w:rPr>
          <w:sz w:val="28"/>
          <w:szCs w:val="28"/>
        </w:rPr>
      </w:pPr>
      <w:r>
        <w:rPr>
          <w:sz w:val="22"/>
          <w:szCs w:val="22"/>
        </w:rPr>
        <w:lastRenderedPageBreak/>
        <w:t xml:space="preserve">- </w:t>
      </w:r>
      <w:r>
        <w:rPr>
          <w:sz w:val="28"/>
          <w:szCs w:val="28"/>
        </w:rPr>
        <w:t xml:space="preserve">содействовать друг другу в организации сетевого взаимодействия в рамках организации и проведения педагогических конференций, форумов, семинаров и т. п. </w:t>
      </w:r>
    </w:p>
    <w:p w:rsidR="005D1158" w:rsidRDefault="005D1158" w:rsidP="005D1158">
      <w:pPr>
        <w:pStyle w:val="Default"/>
        <w:jc w:val="both"/>
        <w:rPr>
          <w:sz w:val="28"/>
          <w:szCs w:val="28"/>
        </w:rPr>
      </w:pPr>
    </w:p>
    <w:p w:rsidR="005D1158" w:rsidRDefault="005D1158" w:rsidP="005D115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1.4.Объектами сетевого взаимодействия являются как образовательные и иные организации </w:t>
      </w:r>
      <w:proofErr w:type="spellStart"/>
      <w:r>
        <w:rPr>
          <w:sz w:val="28"/>
          <w:szCs w:val="28"/>
        </w:rPr>
        <w:t>Похвистневского</w:t>
      </w:r>
      <w:proofErr w:type="spellEnd"/>
      <w:r>
        <w:rPr>
          <w:sz w:val="28"/>
          <w:szCs w:val="28"/>
        </w:rPr>
        <w:t xml:space="preserve"> района 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  <w:r w:rsidR="006B18B2">
        <w:rPr>
          <w:sz w:val="28"/>
          <w:szCs w:val="28"/>
        </w:rPr>
        <w:t xml:space="preserve"> Похвистнево Самарской области </w:t>
      </w:r>
      <w:r>
        <w:rPr>
          <w:sz w:val="28"/>
          <w:szCs w:val="28"/>
        </w:rPr>
        <w:t xml:space="preserve"> так и г. Самары и Самарской области. </w:t>
      </w:r>
    </w:p>
    <w:p w:rsidR="005D1158" w:rsidRDefault="005D1158" w:rsidP="005D1158">
      <w:pPr>
        <w:pStyle w:val="Default"/>
        <w:jc w:val="both"/>
        <w:rPr>
          <w:sz w:val="28"/>
          <w:szCs w:val="28"/>
        </w:rPr>
      </w:pPr>
    </w:p>
    <w:p w:rsidR="005D1158" w:rsidRDefault="005D1158" w:rsidP="005D115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1.5.Координирует работу по взаимодействию в ОО заместитель директора по УВР ГБОУ СОШ с. Большой</w:t>
      </w:r>
      <w:proofErr w:type="gramStart"/>
      <w:r>
        <w:rPr>
          <w:sz w:val="28"/>
          <w:szCs w:val="28"/>
        </w:rPr>
        <w:t xml:space="preserve"> Т</w:t>
      </w:r>
      <w:proofErr w:type="gramEnd"/>
      <w:r>
        <w:rPr>
          <w:sz w:val="28"/>
          <w:szCs w:val="28"/>
        </w:rPr>
        <w:t xml:space="preserve">олкай, курирующий реализацию ФГОС обучающихся с ОВЗ и ФГОС обучающихся с умственной отсталостью. </w:t>
      </w:r>
    </w:p>
    <w:p w:rsidR="005D1158" w:rsidRDefault="005D1158" w:rsidP="005D115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функциями сети являются: </w:t>
      </w:r>
    </w:p>
    <w:p w:rsidR="005D1158" w:rsidRDefault="005D1158" w:rsidP="005D1158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Организационная функция: </w:t>
      </w:r>
    </w:p>
    <w:p w:rsidR="005D1158" w:rsidRDefault="005D1158" w:rsidP="005D1158">
      <w:pPr>
        <w:pStyle w:val="Default"/>
        <w:spacing w:after="36"/>
        <w:jc w:val="both"/>
        <w:rPr>
          <w:sz w:val="28"/>
          <w:szCs w:val="28"/>
        </w:rPr>
      </w:pPr>
      <w:r>
        <w:rPr>
          <w:b/>
          <w:bCs/>
          <w:i/>
          <w:iCs/>
          <w:sz w:val="17"/>
          <w:szCs w:val="17"/>
        </w:rPr>
        <w:t xml:space="preserve">• </w:t>
      </w:r>
      <w:r>
        <w:rPr>
          <w:sz w:val="28"/>
          <w:szCs w:val="28"/>
        </w:rPr>
        <w:t xml:space="preserve">Организация сетевого взаимодействия, координация деятельности объектов сети; </w:t>
      </w:r>
    </w:p>
    <w:p w:rsidR="005D1158" w:rsidRDefault="005D1158" w:rsidP="005D1158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17"/>
          <w:szCs w:val="17"/>
        </w:rPr>
        <w:t xml:space="preserve">• </w:t>
      </w:r>
      <w:r>
        <w:rPr>
          <w:sz w:val="28"/>
          <w:szCs w:val="28"/>
        </w:rPr>
        <w:t xml:space="preserve">Организация обмена информационными, методическими ресурсами. </w:t>
      </w:r>
    </w:p>
    <w:p w:rsidR="005D1158" w:rsidRDefault="005D1158" w:rsidP="005D1158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Информационная функция: </w:t>
      </w:r>
    </w:p>
    <w:p w:rsidR="005D1158" w:rsidRDefault="005D1158" w:rsidP="005D1158">
      <w:pPr>
        <w:pStyle w:val="Default"/>
        <w:spacing w:after="36"/>
        <w:jc w:val="both"/>
        <w:rPr>
          <w:sz w:val="28"/>
          <w:szCs w:val="28"/>
        </w:rPr>
      </w:pPr>
      <w:r>
        <w:rPr>
          <w:b/>
          <w:bCs/>
          <w:i/>
          <w:iCs/>
          <w:sz w:val="17"/>
          <w:szCs w:val="17"/>
        </w:rPr>
        <w:t xml:space="preserve">• </w:t>
      </w:r>
      <w:r>
        <w:rPr>
          <w:sz w:val="28"/>
          <w:szCs w:val="28"/>
        </w:rPr>
        <w:t xml:space="preserve">организация информационных потоков внутри сети (для руководителей образовательных организаций, педагогов, обучающихся, родителей (законных представителей)); </w:t>
      </w:r>
    </w:p>
    <w:p w:rsidR="005D1158" w:rsidRDefault="005D1158" w:rsidP="005D1158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17"/>
          <w:szCs w:val="17"/>
        </w:rPr>
        <w:t xml:space="preserve">• </w:t>
      </w:r>
      <w:r>
        <w:rPr>
          <w:sz w:val="28"/>
          <w:szCs w:val="28"/>
        </w:rPr>
        <w:t>организация рекламной деятельности (дни открытых дверей, презентация курсов и др.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. </w:t>
      </w:r>
    </w:p>
    <w:p w:rsidR="005D1158" w:rsidRDefault="005D1158" w:rsidP="005D1158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Аналитическая функция: </w:t>
      </w:r>
    </w:p>
    <w:p w:rsidR="005D1158" w:rsidRDefault="005D1158" w:rsidP="005D1158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17"/>
          <w:szCs w:val="17"/>
        </w:rPr>
        <w:t xml:space="preserve">• </w:t>
      </w:r>
      <w:r>
        <w:rPr>
          <w:sz w:val="28"/>
          <w:szCs w:val="28"/>
        </w:rPr>
        <w:t xml:space="preserve">Экспертиза и диссеминация педагогического опыта. </w:t>
      </w:r>
    </w:p>
    <w:p w:rsidR="005D1158" w:rsidRDefault="005D1158" w:rsidP="005D1158">
      <w:pPr>
        <w:pStyle w:val="Default"/>
        <w:jc w:val="both"/>
        <w:rPr>
          <w:sz w:val="28"/>
          <w:szCs w:val="28"/>
        </w:rPr>
      </w:pPr>
    </w:p>
    <w:p w:rsidR="005D1158" w:rsidRDefault="005D1158" w:rsidP="005D115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1.6.Средствами сетевого взаимодействия педагогов являются: электронная почта, скайп, сайты образовательных организаций - сетевых партнеров, традиционные формы педагогического взаимодействи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 xml:space="preserve"> встреча, рабочие совещания) </w:t>
      </w:r>
    </w:p>
    <w:p w:rsidR="005D1158" w:rsidRDefault="005D1158" w:rsidP="005D1158">
      <w:pPr>
        <w:pStyle w:val="Default"/>
        <w:jc w:val="both"/>
        <w:rPr>
          <w:sz w:val="28"/>
          <w:szCs w:val="28"/>
        </w:rPr>
      </w:pPr>
    </w:p>
    <w:p w:rsidR="005D1158" w:rsidRDefault="005D1158" w:rsidP="005D115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Средствами сетевого взаимодействия образовательных организаций в области формирования индивидуального маршрута обучающегося и его реализации являются: скайп, сайты образовательных организаций - сетевых партнеров, реализация образовательных программ на базе образовательных организаций - сетевых партнеров. </w:t>
      </w:r>
    </w:p>
    <w:p w:rsidR="005D1158" w:rsidRDefault="005D1158" w:rsidP="005D1158">
      <w:pPr>
        <w:pStyle w:val="Default"/>
        <w:jc w:val="both"/>
        <w:rPr>
          <w:sz w:val="28"/>
          <w:szCs w:val="28"/>
        </w:rPr>
      </w:pPr>
    </w:p>
    <w:p w:rsidR="005D1158" w:rsidRDefault="005D1158" w:rsidP="005D1158">
      <w:pPr>
        <w:pStyle w:val="Default"/>
        <w:jc w:val="both"/>
      </w:pPr>
      <w:r>
        <w:rPr>
          <w:sz w:val="28"/>
          <w:szCs w:val="28"/>
        </w:rPr>
        <w:t>1.8.Продуктом взаимодействия являются методические материалы по формированию индивидуальных образовательных маршрутов обучающихся, сетевые образовательные программы, методические рекомендации, заключения по психологическому сопровождению обучающихся с ОВЗ.</w:t>
      </w:r>
      <w:r w:rsidRPr="005D1158">
        <w:t xml:space="preserve"> </w:t>
      </w:r>
    </w:p>
    <w:p w:rsidR="005D1158" w:rsidRDefault="005D1158" w:rsidP="005D1158">
      <w:pPr>
        <w:pStyle w:val="Default"/>
        <w:jc w:val="both"/>
      </w:pPr>
      <w:r>
        <w:rPr>
          <w:sz w:val="22"/>
          <w:szCs w:val="22"/>
        </w:rPr>
        <w:t xml:space="preserve">- </w:t>
      </w:r>
      <w:r>
        <w:rPr>
          <w:sz w:val="28"/>
          <w:szCs w:val="28"/>
        </w:rPr>
        <w:t xml:space="preserve">содействовать друг другу в организации сетевых методических объединений учителей предметников, педагогов-психологов, классных руководителей для решения актуальных проблем формирования индивидуальных образовательных маршрутов обучающихся с разными образовательными потребностями; </w:t>
      </w:r>
    </w:p>
    <w:p w:rsidR="005D1158" w:rsidRDefault="005D1158" w:rsidP="005D1158">
      <w:pPr>
        <w:pStyle w:val="Default"/>
        <w:jc w:val="both"/>
        <w:rPr>
          <w:b/>
          <w:bCs/>
          <w:sz w:val="28"/>
          <w:szCs w:val="28"/>
        </w:rPr>
      </w:pPr>
    </w:p>
    <w:p w:rsidR="005D1158" w:rsidRDefault="005D1158" w:rsidP="005D115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Нормативно-правовые акты, регулирующие сетевое взаимодействие </w:t>
      </w:r>
    </w:p>
    <w:p w:rsidR="005D1158" w:rsidRDefault="005D1158" w:rsidP="005D1158">
      <w:pPr>
        <w:pStyle w:val="Default"/>
        <w:spacing w:after="38"/>
        <w:jc w:val="both"/>
        <w:rPr>
          <w:sz w:val="28"/>
          <w:szCs w:val="28"/>
        </w:rPr>
      </w:pPr>
    </w:p>
    <w:p w:rsidR="005D1158" w:rsidRDefault="005D1158" w:rsidP="005D1158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Правовой основой взаимодействия участников сети является договор о взаимодействии. </w:t>
      </w:r>
    </w:p>
    <w:p w:rsidR="005D1158" w:rsidRDefault="005D1158" w:rsidP="005D1158">
      <w:pPr>
        <w:pStyle w:val="Default"/>
        <w:spacing w:after="38"/>
        <w:jc w:val="both"/>
        <w:rPr>
          <w:sz w:val="28"/>
          <w:szCs w:val="28"/>
        </w:rPr>
      </w:pPr>
    </w:p>
    <w:p w:rsidR="005D1158" w:rsidRDefault="005D1158" w:rsidP="005D1158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При заключении договоров образовательные организации становятся участниками гражданских правоотношений, которые регулируются Гражданским кодексом Российской Федерации. </w:t>
      </w:r>
    </w:p>
    <w:p w:rsidR="005D1158" w:rsidRDefault="005D1158" w:rsidP="005D1158">
      <w:pPr>
        <w:pStyle w:val="Default"/>
        <w:jc w:val="both"/>
        <w:rPr>
          <w:sz w:val="28"/>
          <w:szCs w:val="28"/>
        </w:rPr>
      </w:pPr>
    </w:p>
    <w:p w:rsidR="005D1158" w:rsidRDefault="005D1158" w:rsidP="005D115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Средствами правового регулирования сетевого взаимодействия в образовательных организациях выступают: </w:t>
      </w:r>
    </w:p>
    <w:p w:rsidR="005D1158" w:rsidRDefault="005D1158" w:rsidP="005D1158">
      <w:pPr>
        <w:pStyle w:val="Default"/>
        <w:spacing w:after="38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- </w:t>
      </w:r>
      <w:r>
        <w:rPr>
          <w:sz w:val="28"/>
          <w:szCs w:val="28"/>
        </w:rPr>
        <w:t xml:space="preserve">Уставы образовательных организаций — сетевых партнеров; </w:t>
      </w:r>
    </w:p>
    <w:p w:rsidR="005D1158" w:rsidRDefault="005D1158" w:rsidP="005D1158">
      <w:pPr>
        <w:pStyle w:val="Default"/>
        <w:spacing w:after="38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- </w:t>
      </w:r>
      <w:r>
        <w:rPr>
          <w:sz w:val="28"/>
          <w:szCs w:val="28"/>
        </w:rPr>
        <w:t xml:space="preserve">локальные акты, регулирующие деятельность образовательных организаций — сетевых партнеров; </w:t>
      </w:r>
    </w:p>
    <w:p w:rsidR="005D1158" w:rsidRDefault="005D1158" w:rsidP="005D1158">
      <w:pPr>
        <w:pStyle w:val="Default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- </w:t>
      </w:r>
      <w:r>
        <w:rPr>
          <w:sz w:val="28"/>
          <w:szCs w:val="28"/>
        </w:rPr>
        <w:t xml:space="preserve">договор о взаимодействии. </w:t>
      </w:r>
    </w:p>
    <w:p w:rsidR="005D1158" w:rsidRDefault="005D1158" w:rsidP="005D115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Организация сетевого взаимодействия образовательных организаций </w:t>
      </w:r>
    </w:p>
    <w:p w:rsidR="005D1158" w:rsidRDefault="005D1158" w:rsidP="005D1158">
      <w:pPr>
        <w:pStyle w:val="Default"/>
        <w:jc w:val="both"/>
        <w:rPr>
          <w:sz w:val="28"/>
          <w:szCs w:val="28"/>
        </w:rPr>
      </w:pPr>
    </w:p>
    <w:p w:rsidR="005D1158" w:rsidRDefault="005D1158" w:rsidP="005D115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Образовательные организации и учреждения, входящие в сетевое взаимодействие, организуют свою деятельность, реализуя общеобразовательные программы, программы дополнительного образования. </w:t>
      </w:r>
    </w:p>
    <w:p w:rsidR="005D1158" w:rsidRDefault="005D1158" w:rsidP="005D1158">
      <w:pPr>
        <w:pStyle w:val="Default"/>
        <w:spacing w:after="36"/>
        <w:jc w:val="both"/>
        <w:rPr>
          <w:sz w:val="28"/>
          <w:szCs w:val="28"/>
        </w:rPr>
      </w:pPr>
    </w:p>
    <w:p w:rsidR="005D1158" w:rsidRDefault="005D1158" w:rsidP="005D1158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Организация обучения в сети основана на взаимном обмене образовательными ресурсами отдельных образовательных организаций, входящих в сетевое взаимодействие. </w:t>
      </w:r>
    </w:p>
    <w:p w:rsidR="005D1158" w:rsidRDefault="005D1158" w:rsidP="005D1158">
      <w:pPr>
        <w:pStyle w:val="Default"/>
        <w:jc w:val="both"/>
        <w:rPr>
          <w:sz w:val="28"/>
          <w:szCs w:val="28"/>
        </w:rPr>
      </w:pPr>
    </w:p>
    <w:p w:rsidR="005D1158" w:rsidRDefault="005D1158" w:rsidP="005D115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Деятельность ОО строится с учетом рекомендаций ПМПК, запросов обучающихся и их родителей (законных представителей), а также по результатам диагностических мероприятий, направленных на построение индивидуального маршрута конкретного обучающегося. </w:t>
      </w:r>
    </w:p>
    <w:p w:rsidR="005D1158" w:rsidRDefault="005D1158" w:rsidP="005D1158">
      <w:pPr>
        <w:pStyle w:val="Default"/>
        <w:jc w:val="both"/>
        <w:rPr>
          <w:sz w:val="28"/>
          <w:szCs w:val="28"/>
        </w:rPr>
      </w:pPr>
    </w:p>
    <w:p w:rsidR="005D1158" w:rsidRDefault="006B18B2" w:rsidP="005D115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5D1158">
        <w:rPr>
          <w:sz w:val="28"/>
          <w:szCs w:val="28"/>
        </w:rPr>
        <w:t xml:space="preserve">. В течение сентября проводятся опросы по выявлению у обучающихся с ОВЗ потребностей в выборе внеурочной деятельности, дополнительного образования. </w:t>
      </w:r>
    </w:p>
    <w:p w:rsidR="005D1158" w:rsidRDefault="005D1158" w:rsidP="005D115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лице заместителя директора по УВР, координатора сетевого взаимодействия организует информирование обучающихся и их родителей (законных представителей) о результатах проведенных диагностических мероприятий, предлагают индивидуальный образовательный маршрут. </w:t>
      </w:r>
    </w:p>
    <w:p w:rsidR="005D1158" w:rsidRDefault="005D1158" w:rsidP="005D115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в рамках сетевого взаимодействия может также осуществляться в формах: </w:t>
      </w:r>
    </w:p>
    <w:p w:rsidR="005D1158" w:rsidRDefault="005D1158" w:rsidP="005D115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-дистанционного обучения с консультированием педагога по электронной почте; </w:t>
      </w:r>
    </w:p>
    <w:p w:rsidR="005D1158" w:rsidRDefault="005D1158" w:rsidP="005D115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-сетевое обучение с использованием технологии скайп (в случае индивидуального обучения в т.ч. период болезни). </w:t>
      </w:r>
    </w:p>
    <w:p w:rsidR="005D1158" w:rsidRDefault="005D1158" w:rsidP="005D1158">
      <w:pPr>
        <w:pStyle w:val="Default"/>
        <w:jc w:val="both"/>
        <w:rPr>
          <w:sz w:val="28"/>
          <w:szCs w:val="28"/>
        </w:rPr>
      </w:pPr>
    </w:p>
    <w:p w:rsidR="005D1158" w:rsidRDefault="006B18B2" w:rsidP="005D115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5D1158">
        <w:rPr>
          <w:sz w:val="28"/>
          <w:szCs w:val="28"/>
        </w:rPr>
        <w:t>.Информация о сетевых программах, дистанционном обучении и расписании занятий публикуется на сайте ГБОУ СОШ с. Большой</w:t>
      </w:r>
      <w:proofErr w:type="gramStart"/>
      <w:r w:rsidR="005D1158">
        <w:rPr>
          <w:sz w:val="28"/>
          <w:szCs w:val="28"/>
        </w:rPr>
        <w:t xml:space="preserve"> Т</w:t>
      </w:r>
      <w:proofErr w:type="gramEnd"/>
      <w:r w:rsidR="005D1158">
        <w:rPr>
          <w:sz w:val="28"/>
          <w:szCs w:val="28"/>
        </w:rPr>
        <w:t xml:space="preserve">олкай. </w:t>
      </w:r>
    </w:p>
    <w:p w:rsidR="005D1158" w:rsidRDefault="005D1158" w:rsidP="005D115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Иные формы включения и сопровождения детей с ОВЗ, методической поддержки определяются Договорами о взаимодействии и сотрудничестве.</w:t>
      </w:r>
    </w:p>
    <w:p w:rsidR="005D1158" w:rsidRDefault="005D1158" w:rsidP="005D1158">
      <w:pPr>
        <w:pStyle w:val="Default"/>
        <w:jc w:val="both"/>
        <w:rPr>
          <w:sz w:val="28"/>
          <w:szCs w:val="28"/>
        </w:rPr>
      </w:pPr>
    </w:p>
    <w:p w:rsidR="005D1158" w:rsidRDefault="005D1158" w:rsidP="005D1158">
      <w:pPr>
        <w:pStyle w:val="Default"/>
        <w:jc w:val="both"/>
        <w:rPr>
          <w:sz w:val="28"/>
          <w:szCs w:val="28"/>
        </w:rPr>
      </w:pPr>
      <w:r w:rsidRPr="005D115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4. Механизм управление взаимодействием </w:t>
      </w:r>
    </w:p>
    <w:p w:rsidR="005D1158" w:rsidRDefault="005D1158" w:rsidP="005D1158">
      <w:pPr>
        <w:pStyle w:val="Default"/>
        <w:jc w:val="both"/>
        <w:rPr>
          <w:sz w:val="28"/>
          <w:szCs w:val="28"/>
        </w:rPr>
      </w:pPr>
    </w:p>
    <w:p w:rsidR="005D1158" w:rsidRDefault="005D1158" w:rsidP="005D115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базе ОО заместитель директора по УВР выполняет </w:t>
      </w:r>
    </w:p>
    <w:p w:rsidR="005D1158" w:rsidRDefault="005D1158" w:rsidP="005D115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следующие основные функции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5D1158" w:rsidRDefault="005D1158" w:rsidP="005D1158">
      <w:pPr>
        <w:pStyle w:val="Default"/>
        <w:spacing w:after="36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- </w:t>
      </w:r>
      <w:r>
        <w:rPr>
          <w:sz w:val="28"/>
          <w:szCs w:val="28"/>
        </w:rPr>
        <w:t xml:space="preserve">запрашивает, обобщает информацию о кадровых, методических, материально-технических ресурсах образовательных организаций сети; </w:t>
      </w:r>
    </w:p>
    <w:p w:rsidR="005D1158" w:rsidRDefault="005D1158" w:rsidP="005D1158">
      <w:pPr>
        <w:pStyle w:val="Default"/>
        <w:spacing w:after="36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- </w:t>
      </w:r>
      <w:r>
        <w:rPr>
          <w:sz w:val="28"/>
          <w:szCs w:val="28"/>
        </w:rPr>
        <w:t xml:space="preserve">согласует учебные планы, планы внеурочной деятельности образовательных организаций сети; </w:t>
      </w:r>
    </w:p>
    <w:p w:rsidR="005D1158" w:rsidRDefault="005D1158" w:rsidP="005D1158">
      <w:pPr>
        <w:pStyle w:val="Default"/>
        <w:spacing w:after="36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- </w:t>
      </w:r>
      <w:r>
        <w:rPr>
          <w:sz w:val="28"/>
          <w:szCs w:val="28"/>
        </w:rPr>
        <w:t xml:space="preserve">составляет перечень дистанционных курсов сети, реализуемых в условиях сетевого взаимодействия; </w:t>
      </w:r>
    </w:p>
    <w:p w:rsidR="005D1158" w:rsidRDefault="005D1158" w:rsidP="005D1158">
      <w:pPr>
        <w:pStyle w:val="Default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- </w:t>
      </w:r>
      <w:r>
        <w:rPr>
          <w:sz w:val="28"/>
          <w:szCs w:val="28"/>
        </w:rPr>
        <w:t xml:space="preserve">анализирует информацию о результатах проведенных диагностик и осуществляет контроль за разработкой индивидуального образовательного маршрута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обучающихся с ОВЗ; </w:t>
      </w:r>
    </w:p>
    <w:p w:rsidR="005D1158" w:rsidRDefault="005D1158" w:rsidP="005D1158">
      <w:pPr>
        <w:pStyle w:val="Default"/>
        <w:jc w:val="both"/>
        <w:rPr>
          <w:sz w:val="28"/>
          <w:szCs w:val="28"/>
        </w:rPr>
      </w:pPr>
    </w:p>
    <w:p w:rsidR="005D1158" w:rsidRDefault="005D1158" w:rsidP="005D115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Источники финансирования сетевого взаимодействия образовательных организаций. </w:t>
      </w:r>
    </w:p>
    <w:p w:rsidR="005D1158" w:rsidRDefault="005D1158" w:rsidP="005D1158">
      <w:pPr>
        <w:pStyle w:val="Default"/>
        <w:spacing w:after="36"/>
        <w:jc w:val="both"/>
        <w:rPr>
          <w:sz w:val="28"/>
          <w:szCs w:val="28"/>
        </w:rPr>
      </w:pPr>
    </w:p>
    <w:p w:rsidR="005D1158" w:rsidRDefault="005D1158" w:rsidP="005D1158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Финансирование деятельности педагогов и ответственных лиц ОО осуществляется в объеме средств, выделяемых из фонда оплаты труда на основании положения о распределении стимулирующих выплат. </w:t>
      </w:r>
    </w:p>
    <w:p w:rsidR="005D1158" w:rsidRDefault="005D1158" w:rsidP="005D1158">
      <w:pPr>
        <w:pStyle w:val="Default"/>
        <w:jc w:val="both"/>
        <w:rPr>
          <w:sz w:val="28"/>
          <w:szCs w:val="28"/>
        </w:rPr>
      </w:pPr>
    </w:p>
    <w:p w:rsidR="005D1158" w:rsidRDefault="005D1158" w:rsidP="005D115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ОО вправе: </w:t>
      </w:r>
    </w:p>
    <w:p w:rsidR="005D1158" w:rsidRDefault="005D1158" w:rsidP="005D1158">
      <w:pPr>
        <w:pStyle w:val="Default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- </w:t>
      </w:r>
      <w:r>
        <w:rPr>
          <w:sz w:val="28"/>
          <w:szCs w:val="28"/>
        </w:rPr>
        <w:t xml:space="preserve">привлекать иные финансовые средства за счет внебюджетных и благотворительных источников; </w:t>
      </w:r>
    </w:p>
    <w:p w:rsidR="005D1158" w:rsidRDefault="005D1158" w:rsidP="005D1158">
      <w:pPr>
        <w:pStyle w:val="Default"/>
        <w:jc w:val="both"/>
        <w:rPr>
          <w:sz w:val="28"/>
          <w:szCs w:val="28"/>
        </w:rPr>
      </w:pPr>
    </w:p>
    <w:p w:rsidR="005D1158" w:rsidRDefault="005D1158" w:rsidP="005D115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6.Ликвидация сетевого взаимодействия ОО </w:t>
      </w:r>
    </w:p>
    <w:p w:rsidR="005D1158" w:rsidRDefault="005D1158" w:rsidP="005D1158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ликвидации сетевого взаимодействия ОО является невыполнение образовательными организациями функций и задач согласно заключенным договорам.</w:t>
      </w:r>
    </w:p>
    <w:sectPr w:rsidR="005D1158" w:rsidSect="00666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6020D"/>
    <w:rsid w:val="0006020D"/>
    <w:rsid w:val="00292D33"/>
    <w:rsid w:val="003B7B91"/>
    <w:rsid w:val="005D1158"/>
    <w:rsid w:val="006669CB"/>
    <w:rsid w:val="006B18B2"/>
    <w:rsid w:val="009E4D70"/>
    <w:rsid w:val="00CF58A3"/>
    <w:rsid w:val="00D304C7"/>
    <w:rsid w:val="00E91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11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E4D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D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11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9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878</Words>
  <Characters>5011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ПК</cp:lastModifiedBy>
  <cp:revision>10</cp:revision>
  <cp:lastPrinted>2017-04-13T09:17:00Z</cp:lastPrinted>
  <dcterms:created xsi:type="dcterms:W3CDTF">2017-04-08T04:34:00Z</dcterms:created>
  <dcterms:modified xsi:type="dcterms:W3CDTF">2017-04-15T02:25:00Z</dcterms:modified>
</cp:coreProperties>
</file>