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57" w:line="240" w:lineRule="atLeast"/>
              <w:outlineLvl w:val="0"/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  <w:t xml:space="preserve">Информация </w:t>
            </w:r>
            <w:r w:rsidR="005F6630">
              <w:rPr>
                <w:rFonts w:ascii="Verdana" w:eastAsia="Times New Roman" w:hAnsi="Verdana" w:cs="Arial"/>
                <w:b/>
                <w:bCs/>
                <w:color w:val="346BA0"/>
                <w:kern w:val="36"/>
                <w:sz w:val="23"/>
                <w:szCs w:val="23"/>
                <w:lang w:eastAsia="ru-RU"/>
              </w:rPr>
              <w:t>по проекту «Азбука права»</w:t>
            </w:r>
            <w:bookmarkEnd w:id="0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tgtFrame="_blank" w:history="1">
              <w:r w:rsidR="005F6630" w:rsidRPr="005F6630">
                <w:rPr>
                  <w:rFonts w:ascii="Verdana" w:eastAsia="Times New Roman" w:hAnsi="Verdana" w:cs="Arial"/>
                  <w:noProof/>
                  <w:color w:val="1C1C1C"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209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3" name="Рисунок 3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proxy.imgsmail.ru/?email=olgaborisova81%40mail.ru&amp;e=1575802522&amp;flags=0&amp;h=XDWGW2G75x4euu8ghk-c-Q&amp;url173=d3d3LnNhbXByb2MucnUvdXBsb2FkL2libG9jay8zNzEvJUQwJTkwJUQwJUIxJUQxJTgwJUQwJUIwJUQwJUJDJUQwJUJFJUQwJUIyJTIwJUQwJUExJUQwJUExJUQwJUFFLmpwZw~~&amp;is_https=0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Arial" w:eastAsia="Times New Roman" w:hAnsi="Arial" w:cs="Arial"/>
                <w:b/>
                <w:bCs/>
                <w:color w:val="346BA0"/>
                <w:sz w:val="18"/>
                <w:szCs w:val="18"/>
                <w:lang w:eastAsia="ru-RU"/>
              </w:rPr>
              <w:t>18.11.2019 15:56:00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7" w:tgtFrame="_blank" w:history="1"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u w:val="single"/>
                  <w:lang w:eastAsia="ru-RU"/>
                </w:rPr>
                <w:t>Обязательно ли заключать договор с региональным оператором на вывоз мусора?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 xml:space="preserve">На вопрос отвечает прокурор </w:t>
            </w:r>
            <w:proofErr w:type="spell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Хворостянского</w:t>
            </w:r>
            <w:proofErr w:type="spellEnd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 xml:space="preserve"> района </w:t>
            </w:r>
            <w:r w:rsidR="005F6630"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Алексей Абрамов.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9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0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516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5" name="Рисунок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proxy.imgsmail.ru/?email=olgaborisova81%40mail.ru&amp;e=1575802692&amp;flags=0&amp;h=0NxUNEigCP10yr4ERMDUnw&amp;url173=d3d3LnNhbXByb2MucnUvdXBsb2FkL2libG9jay80ZjQvJUQwJTlGJUQwJUI1JUQxJTgyJUQxJTgwJUQxJTgzJUQxJTg4JUQwJUI4JUQwJUJEJTIwJUQwJTkwLi5qcGc~&amp;is_https=0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12:26:00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2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Я хочу открыть книжный магазин по продаже детской литературы, прошу разъяснить, какая информация является запрещенной для распространения среди детей?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 отвечает заместитель прокурора Самарского района г. Самары Алексей Петрушин.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3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619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4" name="Рисунок 4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proxy.imgsmail.ru/?email=olgaborisova81%40mail.ru&amp;e=1575802692&amp;flags=0&amp;h=K7adOSUWU9ObHHykKHfPZA&amp;url173=d3d3LnNhbXByb2MucnUvdXBsb2FkL2libG9jay9lYjEvJUQwJTk0JUQwJUI4JUQwJUI0JUQwJUI1JUQwJUJEJUQwJUJBJUQwJUJFJTIwJUQwJTkwLiVEMCU5RC4lMjAlRDAlOUYlRDAlQTElRDAlOUUuanBn&amp;is_https=0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19.11.2019 11:27:00</w:t>
            </w:r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15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Что дела</w:t>
              </w:r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т</w:t>
              </w:r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ь, и куда обращаться, если пропал несовершеннолетний ребенок?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Отвечает прокурор Железнодорожного района г. Самары Александр Диденко.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6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7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18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5926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0" name="Рисунок 10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proxy.imgsmail.ru/?email=olgaborisova81%40mail.ru&amp;e=1575802815&amp;flags=0&amp;h=GdTcvOnK0FmOYHnDUDIOYQ&amp;url173=d3d3LnNhbXByb2MucnUvdXBsb2FkL2libG9jay9hNTMvJUQwJTlDJUQwJUIwJUQwJUJBJUQwJUJFJUQwJUIyJTIwJUQwJTlGJUQwJUExJUQwJTlFLmpwZw~~&amp;is_https=0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12:25:00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0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Н</w:t>
              </w:r>
              <w:proofErr w:type="gram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а какие цели можно потратить средства материнского капитала?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Алексеевского района Денис Маков.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1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2" w:tgtFrame="_blank" w:history="1"/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3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noProof/>
                  <w:sz w:val="18"/>
                  <w:szCs w:val="18"/>
                  <w:lang w:eastAsia="ru-RU"/>
                </w:rPr>
                <w:drawing>
                  <wp:anchor distT="47625" distB="47625" distL="47625" distR="47625" simplePos="0" relativeHeight="25166233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0" t="0" r="0" b="0"/>
                    <wp:wrapSquare wrapText="bothSides"/>
                    <wp:docPr id="11" name="Рисунок 11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proxy.imgsmail.ru/?email=olgaborisova81%40mail.ru&amp;e=1575802825&amp;flags=0&amp;h=FAa-TruLQoMIahIGIdlPPQ&amp;url173=d3d3LnNhbXByb2MucnUvdXBsb2FkL2libG9jay82MDgvJUQwJTlDJUQwJUIwJUQxJTgxJUQwJUJCJUQwJUIwJUQwJUJBJUQwJUJFJUQwJUIyJTIwJUQwJTkwLiVEMCU5Mi4uanBn&amp;is_https=0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20.11.2019 12:39:00</w:t>
            </w:r>
            <w:proofErr w:type="gramStart"/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</w:r>
            <w:hyperlink r:id="rId25" w:tgtFrame="_blank" w:history="1"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К</w:t>
              </w:r>
              <w:proofErr w:type="gramEnd"/>
              <w:r w:rsidR="005F6630" w:rsidRPr="005F6630">
                <w:rPr>
                  <w:rStyle w:val="a3"/>
                  <w:rFonts w:ascii="Verdana" w:eastAsia="Times New Roman" w:hAnsi="Verdana" w:cs="Arial"/>
                  <w:sz w:val="18"/>
                  <w:szCs w:val="18"/>
                  <w:lang w:eastAsia="ru-RU"/>
                </w:rPr>
                <w:t>акая ответственность установлена за уклонение от уплаты налогов и сборов физическими лицами и организациями?</w:t>
              </w:r>
            </w:hyperlink>
            <w:r w:rsidR="005F6630"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br/>
              <w:t>На вопрос отвечает прокурор Куйбышевского района г. Самары Андрей Маслаков.</w:t>
            </w:r>
          </w:p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6" w:tgtFrame="_blank" w:history="1">
              <w:r w:rsidR="005F6630" w:rsidRPr="005F6630">
                <w:rPr>
                  <w:rFonts w:ascii="Verdana" w:eastAsia="Times New Roman" w:hAnsi="Verdana" w:cs="Arial"/>
                  <w:b/>
                  <w:bCs/>
                  <w:color w:val="0077CC"/>
                  <w:sz w:val="18"/>
                  <w:szCs w:val="18"/>
                  <w:lang w:eastAsia="ru-RU"/>
                </w:rPr>
                <w:t>Каковы последствия нарушения сроков оплаты по договору долевого участия в строительстве многоквартирного дома?</w:t>
              </w:r>
            </w:hyperlink>
          </w:p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r w:rsidRPr="005F6630"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  <w:t>На вопросы отвечает прокурор Куйбышевского района г. Самары </w:t>
            </w:r>
            <w:r w:rsidRPr="005F6630">
              <w:rPr>
                <w:rFonts w:ascii="Verdana" w:eastAsia="Times New Roman" w:hAnsi="Verdana" w:cs="Arial"/>
                <w:b/>
                <w:bCs/>
                <w:color w:val="1C1C1C"/>
                <w:sz w:val="18"/>
                <w:szCs w:val="18"/>
                <w:lang w:eastAsia="ru-RU"/>
              </w:rPr>
              <w:t>Андрей Маслаков.</w:t>
            </w: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5F6630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</w:p>
        </w:tc>
      </w:tr>
      <w:tr w:rsidR="005F6630" w:rsidRPr="005F6630" w:rsidTr="005F6630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630" w:rsidRPr="005F6630" w:rsidRDefault="00D30258" w:rsidP="005F6630">
            <w:pPr>
              <w:spacing w:after="0" w:line="240" w:lineRule="auto"/>
              <w:rPr>
                <w:rFonts w:ascii="Verdana" w:eastAsia="Times New Roman" w:hAnsi="Verdana" w:cs="Arial"/>
                <w:color w:val="1C1C1C"/>
                <w:sz w:val="18"/>
                <w:szCs w:val="18"/>
                <w:lang w:eastAsia="ru-RU"/>
              </w:rPr>
            </w:pPr>
            <w:hyperlink r:id="rId27" w:tgtFrame="_blank" w:history="1"/>
          </w:p>
        </w:tc>
      </w:tr>
    </w:tbl>
    <w:p w:rsidR="005F6630" w:rsidRDefault="005F6630"/>
    <w:sectPr w:rsidR="005F6630" w:rsidSect="005F66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30"/>
    <w:rsid w:val="00507491"/>
    <w:rsid w:val="005F6630"/>
    <w:rsid w:val="00D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63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63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proc.ru/regulatory/proc_answer/?ELEMENT_ID=23317" TargetMode="External"/><Relationship Id="rId13" Type="http://schemas.openxmlformats.org/officeDocument/2006/relationships/hyperlink" Target="http://www.samproc.ru/regulatory/proc_answer/?ELEMENT_ID=23535" TargetMode="External"/><Relationship Id="rId18" Type="http://schemas.openxmlformats.org/officeDocument/2006/relationships/hyperlink" Target="http://www.samproc.ru/regulatory/proc_answer/?ELEMENT_ID=23537" TargetMode="External"/><Relationship Id="rId26" Type="http://schemas.openxmlformats.org/officeDocument/2006/relationships/hyperlink" Target="http://www.samproc.ru/regulatory/proc_answer/?ELEMENT_ID=233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mproc.ru/regulatory/proc_answer/?ELEMENT_ID=23536" TargetMode="External"/><Relationship Id="rId7" Type="http://schemas.openxmlformats.org/officeDocument/2006/relationships/hyperlink" Target="http://www.samproc.ru/regulatory/proc_answer/?ELEMENT_ID=23527" TargetMode="External"/><Relationship Id="rId12" Type="http://schemas.openxmlformats.org/officeDocument/2006/relationships/hyperlink" Target="http://www.samproc.ru/regulatory/proc_answer/?ELEMENT_ID=23533" TargetMode="External"/><Relationship Id="rId17" Type="http://schemas.openxmlformats.org/officeDocument/2006/relationships/hyperlink" Target="http://www.samproc.ru/regulatory/proc_answer/?ELEMENT_ID=23318" TargetMode="External"/><Relationship Id="rId25" Type="http://schemas.openxmlformats.org/officeDocument/2006/relationships/hyperlink" Target="http://www.samproc.ru/regulatory/proc_answer/?ELEMENT_ID=23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mproc.ru/regulatory/proc_answer/?ELEMENT_ID=23526" TargetMode="External"/><Relationship Id="rId20" Type="http://schemas.openxmlformats.org/officeDocument/2006/relationships/hyperlink" Target="http://www.samproc.ru/regulatory/proc_answer/?ELEMENT_ID=235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5" Type="http://schemas.openxmlformats.org/officeDocument/2006/relationships/hyperlink" Target="http://www.samproc.ru/regulatory/proc_answer/?ELEMENT_ID=23527" TargetMode="External"/><Relationship Id="rId15" Type="http://schemas.openxmlformats.org/officeDocument/2006/relationships/hyperlink" Target="http://www.samproc.ru/regulatory/proc_answer/?ELEMENT_ID=23535" TargetMode="External"/><Relationship Id="rId23" Type="http://schemas.openxmlformats.org/officeDocument/2006/relationships/hyperlink" Target="http://www.samproc.ru/regulatory/proc_answer/?ELEMENT_ID=2353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amproc.ru/regulatory/proc_answer/?ELEMENT_ID=23533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amproc.ru/regulatory/proc_answer/?ELEMENT_ID=23525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samproc.ru/regulatory/proc_answer/?ELEMENT_ID=22159" TargetMode="External"/><Relationship Id="rId27" Type="http://schemas.openxmlformats.org/officeDocument/2006/relationships/hyperlink" Target="http://www.samproc.ru/regulatory/proc_answer/?ELEMENT_ID=23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Кобер Ольга Владимировна</dc:creator>
  <cp:lastModifiedBy>Пользователь</cp:lastModifiedBy>
  <cp:revision>2</cp:revision>
  <dcterms:created xsi:type="dcterms:W3CDTF">2019-12-16T09:14:00Z</dcterms:created>
  <dcterms:modified xsi:type="dcterms:W3CDTF">2019-12-16T09:14:00Z</dcterms:modified>
</cp:coreProperties>
</file>