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40" w:rsidRDefault="00745540" w:rsidP="00745540">
      <w:pPr>
        <w:pStyle w:val="1"/>
        <w:ind w:left="413" w:right="184" w:firstLine="838"/>
        <w:jc w:val="center"/>
      </w:pPr>
      <w:bookmarkStart w:id="0" w:name="_GoBack"/>
      <w:r>
        <w:t xml:space="preserve">Перечень нормативных правовых актов, регулирующих </w:t>
      </w:r>
      <w:proofErr w:type="gramStart"/>
      <w:r>
        <w:t xml:space="preserve">отношения, </w:t>
      </w:r>
      <w:r>
        <w:rPr>
          <w:b w:val="0"/>
          <w:vertAlign w:val="subscript"/>
        </w:rPr>
        <w:t xml:space="preserve"> </w:t>
      </w:r>
      <w:r>
        <w:rPr>
          <w:b w:val="0"/>
          <w:vertAlign w:val="subscript"/>
        </w:rPr>
        <w:tab/>
      </w:r>
      <w:proofErr w:type="gramEnd"/>
      <w:r>
        <w:t>возникающие в связи с предоставлением государственной услуги, с</w:t>
      </w:r>
      <w:r>
        <w:rPr>
          <w:b w:val="0"/>
          <w:sz w:val="20"/>
        </w:rPr>
        <w:t xml:space="preserve"> </w:t>
      </w:r>
      <w:r>
        <w:rPr>
          <w:b w:val="0"/>
          <w:vertAlign w:val="subscript"/>
        </w:rPr>
        <w:t xml:space="preserve"> </w:t>
      </w:r>
      <w:r>
        <w:rPr>
          <w:b w:val="0"/>
          <w:vertAlign w:val="subscript"/>
        </w:rPr>
        <w:tab/>
      </w:r>
      <w:r>
        <w:t>указанием их реквизитов и источников официального опубликования</w:t>
      </w:r>
    </w:p>
    <w:bookmarkEnd w:id="0"/>
    <w:p w:rsidR="00745540" w:rsidRDefault="00745540" w:rsidP="00745540">
      <w:pPr>
        <w:ind w:left="405" w:right="641" w:firstLine="686"/>
      </w:pPr>
      <w:r>
        <w:t xml:space="preserve">8. Предоставление муниципальной услуги осуществляется в </w:t>
      </w:r>
      <w:proofErr w:type="gramStart"/>
      <w:r>
        <w:t xml:space="preserve">соответствии </w:t>
      </w:r>
      <w:r>
        <w:rPr>
          <w:vertAlign w:val="subscript"/>
        </w:rPr>
        <w:t xml:space="preserve"> </w:t>
      </w:r>
      <w:r>
        <w:t>со</w:t>
      </w:r>
      <w:proofErr w:type="gramEnd"/>
      <w:r>
        <w:t xml:space="preserve"> следующими правовыми актами:</w:t>
      </w:r>
      <w:r>
        <w:rPr>
          <w:sz w:val="20"/>
        </w:rPr>
        <w:t xml:space="preserve"> </w:t>
      </w:r>
    </w:p>
    <w:p w:rsidR="00745540" w:rsidRDefault="00745540" w:rsidP="00745540">
      <w:pPr>
        <w:numPr>
          <w:ilvl w:val="0"/>
          <w:numId w:val="1"/>
        </w:numPr>
        <w:spacing w:after="45" w:line="247" w:lineRule="auto"/>
        <w:ind w:right="641" w:firstLine="686"/>
      </w:pPr>
      <w:r>
        <w:t xml:space="preserve">Конвенции о правах ребенка. Одобрена Генеральной Ассамблеей ООН </w:t>
      </w:r>
    </w:p>
    <w:p w:rsidR="00745540" w:rsidRDefault="00745540" w:rsidP="00745540">
      <w:pPr>
        <w:spacing w:after="0" w:line="314" w:lineRule="auto"/>
        <w:ind w:left="525" w:right="641" w:hanging="120"/>
      </w:pPr>
      <w:r>
        <w:t xml:space="preserve"> 20.11.1989 г. Источник опубликования: Сборник международных договоров СССР, выпуск XLVI, 1993; </w:t>
      </w:r>
    </w:p>
    <w:p w:rsidR="00745540" w:rsidRDefault="00745540" w:rsidP="00745540">
      <w:pPr>
        <w:numPr>
          <w:ilvl w:val="0"/>
          <w:numId w:val="1"/>
        </w:numPr>
        <w:ind w:right="641" w:firstLine="686"/>
      </w:pPr>
      <w:r>
        <w:t xml:space="preserve">Конституции Российской Федерации; </w:t>
      </w:r>
    </w:p>
    <w:p w:rsidR="00745540" w:rsidRDefault="00745540" w:rsidP="00745540">
      <w:pPr>
        <w:numPr>
          <w:ilvl w:val="0"/>
          <w:numId w:val="1"/>
        </w:numPr>
        <w:ind w:right="641" w:firstLine="686"/>
      </w:pPr>
      <w:r>
        <w:t xml:space="preserve">Федеральному закону от 06.10.2003 № 131-ФЗ «Об общих </w:t>
      </w:r>
      <w:proofErr w:type="gramStart"/>
      <w:r>
        <w:t>принципах  организации</w:t>
      </w:r>
      <w:proofErr w:type="gramEnd"/>
      <w:r>
        <w:t xml:space="preserve"> местного самоуправления в Российской Федерации» </w:t>
      </w:r>
    </w:p>
    <w:p w:rsidR="00745540" w:rsidRDefault="00745540" w:rsidP="00745540">
      <w:pPr>
        <w:numPr>
          <w:ilvl w:val="0"/>
          <w:numId w:val="1"/>
        </w:numPr>
        <w:ind w:right="641" w:firstLine="686"/>
      </w:pPr>
      <w:r>
        <w:t xml:space="preserve">Федеральному закону от 24.07.1998 № 124-ФЗ «Об основных </w:t>
      </w:r>
      <w:proofErr w:type="gramStart"/>
      <w:r>
        <w:t>гарантиях  прав</w:t>
      </w:r>
      <w:proofErr w:type="gramEnd"/>
      <w:r>
        <w:t xml:space="preserve"> ребенка в Российской Федерации»; </w:t>
      </w:r>
    </w:p>
    <w:p w:rsidR="00745540" w:rsidRDefault="00745540" w:rsidP="00745540">
      <w:pPr>
        <w:numPr>
          <w:ilvl w:val="0"/>
          <w:numId w:val="1"/>
        </w:numPr>
        <w:spacing w:after="56" w:line="247" w:lineRule="auto"/>
        <w:ind w:right="641" w:firstLine="686"/>
      </w:pPr>
      <w:r>
        <w:t xml:space="preserve">Федеральный закон Российской Федерации от 27.05.1998 №76-ФЗ (в ред. </w:t>
      </w:r>
    </w:p>
    <w:p w:rsidR="00745540" w:rsidRDefault="00745540" w:rsidP="00745540">
      <w:pPr>
        <w:ind w:left="415" w:right="641"/>
      </w:pPr>
      <w:r>
        <w:t xml:space="preserve"> от 30.12.2012) «О статусе военнослужащих»; </w:t>
      </w:r>
    </w:p>
    <w:p w:rsidR="00745540" w:rsidRDefault="00745540" w:rsidP="00745540">
      <w:pPr>
        <w:numPr>
          <w:ilvl w:val="0"/>
          <w:numId w:val="1"/>
        </w:numPr>
        <w:spacing w:after="16" w:line="247" w:lineRule="auto"/>
        <w:ind w:right="641" w:firstLine="686"/>
      </w:pPr>
      <w:r>
        <w:t xml:space="preserve">Федеральный закон Российской Федерации от 17.01.1992 №2202-1 (в ред. </w:t>
      </w:r>
    </w:p>
    <w:p w:rsidR="00745540" w:rsidRDefault="00745540" w:rsidP="00745540">
      <w:pPr>
        <w:ind w:right="641"/>
      </w:pPr>
      <w:r>
        <w:t xml:space="preserve">от 07.05.2013) «О прокуратуре Российской Федерации»; </w:t>
      </w:r>
    </w:p>
    <w:p w:rsidR="00745540" w:rsidRDefault="00745540" w:rsidP="00745540">
      <w:pPr>
        <w:numPr>
          <w:ilvl w:val="0"/>
          <w:numId w:val="1"/>
        </w:numPr>
        <w:ind w:right="641" w:firstLine="686"/>
      </w:pPr>
      <w:r>
        <w:t>Федеральный закон от 07.02.2011 № 3-ФЗ (в редакции от 05.04.2013) «</w:t>
      </w:r>
      <w:proofErr w:type="gramStart"/>
      <w:r>
        <w:t>О  полиции</w:t>
      </w:r>
      <w:proofErr w:type="gramEnd"/>
      <w:r>
        <w:t xml:space="preserve">»; </w:t>
      </w:r>
    </w:p>
    <w:p w:rsidR="00745540" w:rsidRDefault="00745540" w:rsidP="00745540">
      <w:pPr>
        <w:numPr>
          <w:ilvl w:val="0"/>
          <w:numId w:val="1"/>
        </w:numPr>
        <w:ind w:right="641" w:firstLine="686"/>
      </w:pPr>
      <w:r>
        <w:t>Федеральный закон от 24.11.1995 N 181-</w:t>
      </w:r>
      <w:proofErr w:type="gramStart"/>
      <w:r>
        <w:t>ФЗ(</w:t>
      </w:r>
      <w:proofErr w:type="gramEnd"/>
      <w:r>
        <w:t xml:space="preserve">ред. от 23.02.2013 «О  социально защите инвалидов»; </w:t>
      </w:r>
    </w:p>
    <w:p w:rsidR="00745540" w:rsidRDefault="00745540" w:rsidP="00745540">
      <w:pPr>
        <w:numPr>
          <w:ilvl w:val="0"/>
          <w:numId w:val="1"/>
        </w:numPr>
        <w:ind w:right="641" w:firstLine="686"/>
      </w:pPr>
      <w:r>
        <w:t>Закону Российской Федерации от 29.12.2012 №273 в ред. от 25.11.2013</w:t>
      </w:r>
      <w:proofErr w:type="gramStart"/>
      <w:r>
        <w:t>)  «</w:t>
      </w:r>
      <w:proofErr w:type="gramEnd"/>
      <w:r>
        <w:t xml:space="preserve">Об образовании»; </w:t>
      </w:r>
    </w:p>
    <w:p w:rsidR="00745540" w:rsidRDefault="00745540" w:rsidP="00745540">
      <w:pPr>
        <w:numPr>
          <w:ilvl w:val="0"/>
          <w:numId w:val="1"/>
        </w:numPr>
        <w:spacing w:after="52"/>
        <w:ind w:right="641" w:firstLine="686"/>
      </w:pPr>
      <w:r>
        <w:t xml:space="preserve">Закон Российской Федерации от 26.06.1992 №3132-1 (в ред. от </w:t>
      </w:r>
    </w:p>
    <w:p w:rsidR="00745540" w:rsidRDefault="00745540" w:rsidP="00745540">
      <w:pPr>
        <w:ind w:left="415" w:right="641"/>
      </w:pPr>
      <w:r>
        <w:t xml:space="preserve"> 07.05.2013) «О статусе судей в Российской Федерации»; </w:t>
      </w:r>
    </w:p>
    <w:p w:rsidR="00745540" w:rsidRDefault="00745540" w:rsidP="00745540">
      <w:pPr>
        <w:numPr>
          <w:ilvl w:val="0"/>
          <w:numId w:val="1"/>
        </w:numPr>
        <w:ind w:right="641" w:firstLine="686"/>
      </w:pPr>
      <w:r>
        <w:t xml:space="preserve">Постановлению Правительства Российской Федерации от 27.10.2011 №2562 «Об утверждении Типового положения о дошкольном </w:t>
      </w:r>
      <w:proofErr w:type="gramStart"/>
      <w:r>
        <w:t>образовательном  учреждении</w:t>
      </w:r>
      <w:proofErr w:type="gramEnd"/>
      <w:r>
        <w:t xml:space="preserve">»; </w:t>
      </w:r>
    </w:p>
    <w:p w:rsidR="00745540" w:rsidRDefault="00745540" w:rsidP="00745540">
      <w:pPr>
        <w:numPr>
          <w:ilvl w:val="0"/>
          <w:numId w:val="1"/>
        </w:numPr>
        <w:spacing w:after="0" w:line="256" w:lineRule="auto"/>
        <w:ind w:right="641" w:firstLine="686"/>
      </w:pPr>
      <w:r>
        <w:rPr>
          <w:i/>
        </w:rPr>
        <w:t>Устав ГБОУ</w:t>
      </w:r>
    </w:p>
    <w:p w:rsidR="005713FA" w:rsidRDefault="00745540"/>
    <w:sectPr w:rsidR="005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D08"/>
    <w:multiLevelType w:val="hybridMultilevel"/>
    <w:tmpl w:val="BFA81568"/>
    <w:lvl w:ilvl="0" w:tplc="9C1A0AC2">
      <w:start w:val="1"/>
      <w:numFmt w:val="bullet"/>
      <w:lvlText w:val="-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8BCFBCC">
      <w:start w:val="1"/>
      <w:numFmt w:val="bullet"/>
      <w:lvlText w:val="o"/>
      <w:lvlJc w:val="left"/>
      <w:pPr>
        <w:ind w:left="1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E5E8C">
      <w:start w:val="1"/>
      <w:numFmt w:val="bullet"/>
      <w:lvlText w:val="▪"/>
      <w:lvlJc w:val="left"/>
      <w:pPr>
        <w:ind w:left="2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E8ED88">
      <w:start w:val="1"/>
      <w:numFmt w:val="bullet"/>
      <w:lvlText w:val="•"/>
      <w:lvlJc w:val="left"/>
      <w:pPr>
        <w:ind w:left="3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A40E70">
      <w:start w:val="1"/>
      <w:numFmt w:val="bullet"/>
      <w:lvlText w:val="o"/>
      <w:lvlJc w:val="left"/>
      <w:pPr>
        <w:ind w:left="3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4076C8">
      <w:start w:val="1"/>
      <w:numFmt w:val="bullet"/>
      <w:lvlText w:val="▪"/>
      <w:lvlJc w:val="left"/>
      <w:pPr>
        <w:ind w:left="4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123DF0">
      <w:start w:val="1"/>
      <w:numFmt w:val="bullet"/>
      <w:lvlText w:val="•"/>
      <w:lvlJc w:val="left"/>
      <w:pPr>
        <w:ind w:left="5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C664C48">
      <w:start w:val="1"/>
      <w:numFmt w:val="bullet"/>
      <w:lvlText w:val="o"/>
      <w:lvlJc w:val="left"/>
      <w:pPr>
        <w:ind w:left="6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0A6B62">
      <w:start w:val="1"/>
      <w:numFmt w:val="bullet"/>
      <w:lvlText w:val="▪"/>
      <w:lvlJc w:val="left"/>
      <w:pPr>
        <w:ind w:left="6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F"/>
    <w:rsid w:val="005B25EF"/>
    <w:rsid w:val="00745540"/>
    <w:rsid w:val="00AB439F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11687-4E5E-4124-9A2F-97C4DF4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40"/>
    <w:pPr>
      <w:spacing w:after="101" w:line="244" w:lineRule="auto"/>
      <w:ind w:left="550" w:right="64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745540"/>
    <w:pPr>
      <w:keepNext/>
      <w:keepLines/>
      <w:spacing w:after="3" w:line="268" w:lineRule="auto"/>
      <w:ind w:left="2655" w:right="214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54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diakov.net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2022-06-23T08:48:00Z</dcterms:created>
  <dcterms:modified xsi:type="dcterms:W3CDTF">2022-06-23T08:49:00Z</dcterms:modified>
</cp:coreProperties>
</file>