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069" w:rsidRPr="00221069" w:rsidRDefault="00221069" w:rsidP="00221069">
      <w:pPr>
        <w:pStyle w:val="c18"/>
        <w:shd w:val="clear" w:color="auto" w:fill="FFFFFF"/>
        <w:spacing w:after="0"/>
        <w:jc w:val="center"/>
        <w:rPr>
          <w:rStyle w:val="c17"/>
          <w:b/>
          <w:color w:val="000000"/>
          <w:sz w:val="28"/>
          <w:szCs w:val="28"/>
        </w:rPr>
      </w:pPr>
      <w:r w:rsidRPr="00221069">
        <w:rPr>
          <w:b/>
          <w:color w:val="000000"/>
          <w:sz w:val="28"/>
          <w:szCs w:val="28"/>
        </w:rPr>
        <w:t>Формирование математической грамотности</w:t>
      </w:r>
    </w:p>
    <w:p w:rsidR="00A92B52" w:rsidRPr="00A92B52" w:rsidRDefault="00A92B52" w:rsidP="00A92B52">
      <w:pPr>
        <w:pStyle w:val="c18"/>
        <w:shd w:val="clear" w:color="auto" w:fill="FFFFFF"/>
        <w:spacing w:after="0"/>
        <w:rPr>
          <w:rStyle w:val="c17"/>
          <w:color w:val="000000"/>
          <w:sz w:val="28"/>
          <w:szCs w:val="28"/>
        </w:rPr>
      </w:pPr>
      <w:r w:rsidRPr="00A92B52">
        <w:rPr>
          <w:rStyle w:val="c17"/>
          <w:color w:val="000000"/>
          <w:sz w:val="28"/>
          <w:szCs w:val="28"/>
        </w:rPr>
        <w:t>Что такое «математическая грамотность»</w:t>
      </w:r>
    </w:p>
    <w:p w:rsidR="00A92B52" w:rsidRPr="00A92B52" w:rsidRDefault="00A92B52" w:rsidP="00A92B52">
      <w:pPr>
        <w:pStyle w:val="c18"/>
        <w:shd w:val="clear" w:color="auto" w:fill="FFFFFF"/>
        <w:spacing w:after="0"/>
        <w:rPr>
          <w:rStyle w:val="c17"/>
          <w:b/>
          <w:color w:val="000000"/>
          <w:sz w:val="28"/>
          <w:szCs w:val="28"/>
        </w:rPr>
      </w:pPr>
      <w:r w:rsidRPr="00A92B52">
        <w:rPr>
          <w:rStyle w:val="c17"/>
          <w:b/>
          <w:color w:val="000000"/>
          <w:sz w:val="28"/>
          <w:szCs w:val="28"/>
        </w:rPr>
        <w:t>«Математическая грамотность – это способность индивидуума проводить математические рассуждения и формулировать, применять, интерпретировать</w:t>
      </w:r>
    </w:p>
    <w:p w:rsidR="00A92B52" w:rsidRPr="00A92B52" w:rsidRDefault="00A92B52" w:rsidP="00A92B52">
      <w:pPr>
        <w:pStyle w:val="c18"/>
        <w:shd w:val="clear" w:color="auto" w:fill="FFFFFF"/>
        <w:spacing w:after="0"/>
        <w:rPr>
          <w:rStyle w:val="c17"/>
          <w:b/>
          <w:color w:val="000000"/>
          <w:sz w:val="28"/>
          <w:szCs w:val="28"/>
        </w:rPr>
      </w:pPr>
      <w:r w:rsidRPr="00A92B52">
        <w:rPr>
          <w:rStyle w:val="c17"/>
          <w:b/>
          <w:color w:val="000000"/>
          <w:sz w:val="28"/>
          <w:szCs w:val="28"/>
        </w:rPr>
        <w:t>математику для решения проблем в разнообразных контекстах реального мира.</w:t>
      </w:r>
    </w:p>
    <w:p w:rsidR="00734E5E" w:rsidRPr="00A92B52" w:rsidRDefault="00A92B52" w:rsidP="00A92B52">
      <w:pPr>
        <w:pStyle w:val="c18"/>
        <w:shd w:val="clear" w:color="auto" w:fill="FFFFFF"/>
        <w:spacing w:after="0"/>
        <w:rPr>
          <w:rStyle w:val="c17"/>
          <w:b/>
          <w:color w:val="000000"/>
          <w:sz w:val="28"/>
          <w:szCs w:val="28"/>
        </w:rPr>
      </w:pPr>
      <w:r w:rsidRPr="00A92B52">
        <w:rPr>
          <w:rStyle w:val="c17"/>
          <w:b/>
          <w:color w:val="000000"/>
          <w:sz w:val="28"/>
          <w:szCs w:val="28"/>
        </w:rPr>
        <w:t>Она включает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</w:t>
      </w:r>
      <w:r w:rsidR="00BF39C4">
        <w:rPr>
          <w:rStyle w:val="c17"/>
          <w:b/>
          <w:color w:val="000000"/>
          <w:sz w:val="28"/>
          <w:szCs w:val="28"/>
        </w:rPr>
        <w:t xml:space="preserve"> </w:t>
      </w:r>
      <w:r w:rsidRPr="00A92B52">
        <w:rPr>
          <w:rStyle w:val="c17"/>
          <w:b/>
          <w:color w:val="000000"/>
          <w:sz w:val="28"/>
          <w:szCs w:val="28"/>
        </w:rPr>
        <w:t>принимать решения, которые необходимы конструктивному, активному и размышляющему гражданину</w:t>
      </w:r>
      <w:proofErr w:type="gramStart"/>
      <w:r w:rsidRPr="00A92B52">
        <w:rPr>
          <w:rStyle w:val="c17"/>
          <w:b/>
          <w:color w:val="000000"/>
          <w:sz w:val="28"/>
          <w:szCs w:val="28"/>
        </w:rPr>
        <w:t>.»</w:t>
      </w:r>
      <w:proofErr w:type="gramEnd"/>
    </w:p>
    <w:p w:rsidR="00206A1C" w:rsidRDefault="00767403" w:rsidP="00A92B52">
      <w:pPr>
        <w:pStyle w:val="c18"/>
        <w:shd w:val="clear" w:color="auto" w:fill="FFFFFF"/>
        <w:spacing w:before="0" w:beforeAutospacing="0" w:after="0" w:afterAutospacing="0"/>
        <w:rPr>
          <w:rStyle w:val="c17"/>
          <w:color w:val="000000"/>
          <w:sz w:val="28"/>
          <w:szCs w:val="28"/>
        </w:rPr>
      </w:pPr>
      <w:r>
        <w:rPr>
          <w:rStyle w:val="c17"/>
          <w:b/>
          <w:color w:val="000000"/>
          <w:sz w:val="28"/>
          <w:szCs w:val="28"/>
        </w:rPr>
        <w:t>3</w:t>
      </w:r>
      <w:r w:rsidR="00206A1C" w:rsidRPr="000367C2">
        <w:rPr>
          <w:rStyle w:val="c17"/>
          <w:b/>
          <w:color w:val="000000"/>
          <w:sz w:val="28"/>
          <w:szCs w:val="28"/>
        </w:rPr>
        <w:t xml:space="preserve"> слайд.</w:t>
      </w:r>
      <w:r w:rsidR="00206A1C">
        <w:rPr>
          <w:rStyle w:val="c17"/>
          <w:color w:val="000000"/>
          <w:sz w:val="28"/>
          <w:szCs w:val="28"/>
        </w:rPr>
        <w:t xml:space="preserve"> </w:t>
      </w:r>
      <w:r w:rsidR="00A92B52" w:rsidRPr="00206A1C">
        <w:rPr>
          <w:rStyle w:val="c17"/>
          <w:b/>
          <w:color w:val="000000"/>
          <w:sz w:val="28"/>
          <w:szCs w:val="28"/>
        </w:rPr>
        <w:t>Механизм взаимодействия двух миров</w:t>
      </w:r>
      <w:r w:rsidR="00206A1C">
        <w:rPr>
          <w:rStyle w:val="c17"/>
          <w:color w:val="000000"/>
          <w:sz w:val="28"/>
          <w:szCs w:val="28"/>
        </w:rPr>
        <w:t xml:space="preserve"> (схема на слайде)</w:t>
      </w:r>
    </w:p>
    <w:p w:rsidR="00221069" w:rsidRDefault="00221069" w:rsidP="00A92B52">
      <w:pPr>
        <w:pStyle w:val="c18"/>
        <w:shd w:val="clear" w:color="auto" w:fill="FFFFFF"/>
        <w:spacing w:before="0" w:beforeAutospacing="0" w:after="0" w:afterAutospacing="0"/>
        <w:rPr>
          <w:rStyle w:val="c17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876925" cy="4229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ADF" w:rsidRDefault="000D6FEC" w:rsidP="00A92B52">
      <w:pPr>
        <w:pStyle w:val="c18"/>
        <w:shd w:val="clear" w:color="auto" w:fill="FFFFFF"/>
        <w:spacing w:before="0" w:beforeAutospacing="0" w:after="0" w:afterAutospacing="0"/>
        <w:rPr>
          <w:rStyle w:val="c17"/>
          <w:color w:val="000000"/>
          <w:sz w:val="28"/>
          <w:szCs w:val="28"/>
        </w:rPr>
      </w:pPr>
      <w:r>
        <w:rPr>
          <w:rStyle w:val="c17"/>
          <w:color w:val="000000"/>
          <w:sz w:val="28"/>
          <w:szCs w:val="28"/>
        </w:rPr>
        <w:t xml:space="preserve">Реальный мир и математический: </w:t>
      </w:r>
      <w:r w:rsidR="008D3ADF">
        <w:rPr>
          <w:rStyle w:val="c17"/>
          <w:color w:val="000000"/>
          <w:sz w:val="28"/>
          <w:szCs w:val="28"/>
        </w:rPr>
        <w:t xml:space="preserve"> из проблемы в контексте нужно сформулировать</w:t>
      </w:r>
      <w:r>
        <w:rPr>
          <w:rStyle w:val="c17"/>
          <w:color w:val="000000"/>
          <w:sz w:val="28"/>
          <w:szCs w:val="28"/>
        </w:rPr>
        <w:t xml:space="preserve"> в </w:t>
      </w:r>
      <w:proofErr w:type="gramStart"/>
      <w:r>
        <w:rPr>
          <w:rStyle w:val="c17"/>
          <w:color w:val="000000"/>
          <w:sz w:val="28"/>
          <w:szCs w:val="28"/>
        </w:rPr>
        <w:t>математическую</w:t>
      </w:r>
      <w:proofErr w:type="gramEnd"/>
      <w:r>
        <w:rPr>
          <w:rStyle w:val="c17"/>
          <w:color w:val="000000"/>
          <w:sz w:val="28"/>
          <w:szCs w:val="28"/>
        </w:rPr>
        <w:t>, применить математические знания, получить математические результаты, интерпретировать в результаты контексте и оценить. Внутри взаимодействия этих миров идут рассуждения.</w:t>
      </w:r>
    </w:p>
    <w:p w:rsidR="00734E5E" w:rsidRDefault="00767403" w:rsidP="00734E5E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 </w:t>
      </w:r>
      <w:r w:rsidR="000367C2" w:rsidRPr="000367C2">
        <w:rPr>
          <w:b/>
          <w:color w:val="000000"/>
          <w:sz w:val="28"/>
          <w:szCs w:val="28"/>
        </w:rPr>
        <w:t>слайд.</w:t>
      </w:r>
      <w:r w:rsidR="000367C2">
        <w:rPr>
          <w:color w:val="000000"/>
          <w:sz w:val="28"/>
          <w:szCs w:val="28"/>
        </w:rPr>
        <w:t xml:space="preserve"> </w:t>
      </w:r>
      <w:r w:rsidR="000367C2" w:rsidRPr="000367C2">
        <w:rPr>
          <w:color w:val="000000"/>
          <w:sz w:val="28"/>
          <w:szCs w:val="28"/>
        </w:rPr>
        <w:t>Основы формирования математической грамотности</w:t>
      </w:r>
    </w:p>
    <w:p w:rsidR="00255064" w:rsidRPr="000367C2" w:rsidRDefault="00A5792A" w:rsidP="000367C2">
      <w:pPr>
        <w:pStyle w:val="c18"/>
        <w:numPr>
          <w:ilvl w:val="0"/>
          <w:numId w:val="1"/>
        </w:numPr>
        <w:shd w:val="clear" w:color="auto" w:fill="FFFFFF"/>
        <w:spacing w:after="0"/>
        <w:rPr>
          <w:color w:val="000000"/>
          <w:sz w:val="28"/>
          <w:szCs w:val="28"/>
        </w:rPr>
      </w:pPr>
      <w:r w:rsidRPr="000367C2">
        <w:rPr>
          <w:color w:val="000000"/>
          <w:sz w:val="28"/>
          <w:szCs w:val="28"/>
        </w:rPr>
        <w:t>Помнить о системности формируемых математических знаний, о необходимости теоретической базы: без знаний нет применения</w:t>
      </w:r>
    </w:p>
    <w:p w:rsidR="00255064" w:rsidRPr="000367C2" w:rsidRDefault="00A5792A" w:rsidP="000367C2">
      <w:pPr>
        <w:pStyle w:val="c18"/>
        <w:numPr>
          <w:ilvl w:val="0"/>
          <w:numId w:val="1"/>
        </w:numPr>
        <w:shd w:val="clear" w:color="auto" w:fill="FFFFFF"/>
        <w:spacing w:after="0"/>
        <w:rPr>
          <w:color w:val="000000"/>
          <w:sz w:val="28"/>
          <w:szCs w:val="28"/>
        </w:rPr>
      </w:pPr>
      <w:r w:rsidRPr="000367C2">
        <w:rPr>
          <w:color w:val="000000"/>
          <w:sz w:val="28"/>
          <w:szCs w:val="28"/>
        </w:rPr>
        <w:t>формировать готовность к взаимодействию с математической стороной окружающего мира: через опыт и погружение в реальные ситуации (отдельные задания; цепочки заданий, объединенных ситуацией, проектные работы)</w:t>
      </w:r>
    </w:p>
    <w:p w:rsidR="00255064" w:rsidRPr="000367C2" w:rsidRDefault="00A5792A" w:rsidP="000367C2">
      <w:pPr>
        <w:pStyle w:val="c18"/>
        <w:numPr>
          <w:ilvl w:val="0"/>
          <w:numId w:val="1"/>
        </w:numPr>
        <w:shd w:val="clear" w:color="auto" w:fill="FFFFFF"/>
        <w:spacing w:after="0"/>
        <w:rPr>
          <w:color w:val="000000"/>
          <w:sz w:val="28"/>
          <w:szCs w:val="28"/>
        </w:rPr>
      </w:pPr>
      <w:r w:rsidRPr="000367C2">
        <w:rPr>
          <w:color w:val="000000"/>
          <w:sz w:val="28"/>
          <w:szCs w:val="28"/>
        </w:rPr>
        <w:lastRenderedPageBreak/>
        <w:t>учить математическому моделированию реальных ситуаций и переносить способы решения учебных задач на реальные, создавать опыт поиска путей решения жизненных задач</w:t>
      </w:r>
    </w:p>
    <w:p w:rsidR="00255064" w:rsidRPr="000367C2" w:rsidRDefault="00A5792A" w:rsidP="000367C2">
      <w:pPr>
        <w:pStyle w:val="c18"/>
        <w:numPr>
          <w:ilvl w:val="0"/>
          <w:numId w:val="1"/>
        </w:numPr>
        <w:shd w:val="clear" w:color="auto" w:fill="FFFFFF"/>
        <w:spacing w:after="0"/>
        <w:rPr>
          <w:color w:val="000000"/>
          <w:sz w:val="28"/>
          <w:szCs w:val="28"/>
        </w:rPr>
      </w:pPr>
      <w:r w:rsidRPr="000367C2">
        <w:rPr>
          <w:color w:val="000000"/>
          <w:sz w:val="28"/>
          <w:szCs w:val="28"/>
        </w:rPr>
        <w:t>развивать когнитивную сферу, учить познавать окружающий мир, задаваться вопросами и  решать задачи разными способами</w:t>
      </w:r>
    </w:p>
    <w:p w:rsidR="00255064" w:rsidRPr="000367C2" w:rsidRDefault="00A5792A" w:rsidP="000367C2">
      <w:pPr>
        <w:pStyle w:val="c18"/>
        <w:numPr>
          <w:ilvl w:val="0"/>
          <w:numId w:val="1"/>
        </w:numPr>
        <w:shd w:val="clear" w:color="auto" w:fill="FFFFFF"/>
        <w:spacing w:after="0"/>
        <w:rPr>
          <w:color w:val="000000"/>
          <w:sz w:val="28"/>
          <w:szCs w:val="28"/>
        </w:rPr>
      </w:pPr>
      <w:r w:rsidRPr="000367C2">
        <w:rPr>
          <w:color w:val="000000"/>
          <w:sz w:val="28"/>
          <w:szCs w:val="28"/>
        </w:rPr>
        <w:t>формировать компетенции: коммуникативную, читательскую, информационную, социальную</w:t>
      </w:r>
    </w:p>
    <w:p w:rsidR="00255064" w:rsidRPr="000367C2" w:rsidRDefault="00A5792A" w:rsidP="000367C2">
      <w:pPr>
        <w:pStyle w:val="c18"/>
        <w:numPr>
          <w:ilvl w:val="0"/>
          <w:numId w:val="1"/>
        </w:numPr>
        <w:shd w:val="clear" w:color="auto" w:fill="FFFFFF"/>
        <w:spacing w:after="0"/>
        <w:rPr>
          <w:color w:val="000000"/>
          <w:sz w:val="28"/>
          <w:szCs w:val="28"/>
        </w:rPr>
      </w:pPr>
      <w:r w:rsidRPr="000367C2">
        <w:rPr>
          <w:color w:val="000000"/>
          <w:sz w:val="28"/>
          <w:szCs w:val="28"/>
        </w:rPr>
        <w:t>развивать регулятивную сферы и рефлексию: учить планировать деятельность, конструировать алгоритмы (вычисления, построения и пр.), контролировать процесс и результат, выполнять проверку на соответствие исходным данным и правдоподобие, коррекцию и оценку результата деятельности</w:t>
      </w:r>
    </w:p>
    <w:p w:rsidR="00767403" w:rsidRDefault="00767403" w:rsidP="00734E5E">
      <w:pPr>
        <w:pStyle w:val="c18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67403">
        <w:rPr>
          <w:b/>
          <w:color w:val="000000"/>
          <w:sz w:val="28"/>
          <w:szCs w:val="28"/>
        </w:rPr>
        <w:t>5 слайд</w:t>
      </w:r>
      <w:r>
        <w:rPr>
          <w:color w:val="000000"/>
          <w:sz w:val="28"/>
          <w:szCs w:val="28"/>
        </w:rPr>
        <w:t xml:space="preserve"> </w:t>
      </w:r>
    </w:p>
    <w:p w:rsidR="000367C2" w:rsidRPr="00767403" w:rsidRDefault="00767403" w:rsidP="00734E5E">
      <w:pPr>
        <w:pStyle w:val="c18"/>
        <w:shd w:val="clear" w:color="auto" w:fill="FFFFFF"/>
        <w:spacing w:before="0" w:beforeAutospacing="0" w:after="0" w:afterAutospacing="0"/>
        <w:rPr>
          <w:rStyle w:val="c17"/>
          <w:b/>
          <w:color w:val="000000"/>
          <w:sz w:val="28"/>
          <w:szCs w:val="28"/>
        </w:rPr>
      </w:pPr>
      <w:r w:rsidRPr="00767403">
        <w:rPr>
          <w:b/>
          <w:color w:val="000000"/>
          <w:sz w:val="28"/>
          <w:szCs w:val="28"/>
        </w:rPr>
        <w:t>Направления формирования математической грамотности</w:t>
      </w:r>
    </w:p>
    <w:p w:rsidR="00734E5E" w:rsidRDefault="0027143E" w:rsidP="00734E5E">
      <w:pPr>
        <w:pStyle w:val="c18"/>
        <w:shd w:val="clear" w:color="auto" w:fill="FFFFFF"/>
        <w:spacing w:before="0" w:beforeAutospacing="0" w:after="0" w:afterAutospacing="0"/>
        <w:rPr>
          <w:rStyle w:val="c17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552950" cy="274352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74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E5E" w:rsidRPr="00767403" w:rsidRDefault="00767403" w:rsidP="00734E5E">
      <w:pPr>
        <w:pStyle w:val="c18"/>
        <w:shd w:val="clear" w:color="auto" w:fill="FFFFFF"/>
        <w:spacing w:before="0" w:beforeAutospacing="0" w:after="0" w:afterAutospacing="0"/>
        <w:rPr>
          <w:rStyle w:val="c17"/>
          <w:b/>
          <w:color w:val="000000"/>
          <w:sz w:val="28"/>
          <w:szCs w:val="28"/>
        </w:rPr>
      </w:pPr>
      <w:r w:rsidRPr="00767403">
        <w:rPr>
          <w:rStyle w:val="c17"/>
          <w:b/>
          <w:color w:val="000000"/>
          <w:sz w:val="28"/>
          <w:szCs w:val="28"/>
        </w:rPr>
        <w:t>6, 7, 8 слайд</w:t>
      </w:r>
    </w:p>
    <w:p w:rsidR="00734E5E" w:rsidRDefault="00734E5E" w:rsidP="00734E5E">
      <w:pPr>
        <w:pStyle w:val="c18"/>
        <w:shd w:val="clear" w:color="auto" w:fill="FFFFFF"/>
        <w:spacing w:before="0" w:beforeAutospacing="0" w:after="0" w:afterAutospacing="0"/>
        <w:rPr>
          <w:rStyle w:val="c17"/>
          <w:color w:val="000000"/>
          <w:sz w:val="28"/>
          <w:szCs w:val="28"/>
        </w:rPr>
      </w:pPr>
    </w:p>
    <w:p w:rsidR="00734E5E" w:rsidRDefault="003D661B" w:rsidP="00767403">
      <w:pPr>
        <w:pStyle w:val="c18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color w:val="000000"/>
          <w:sz w:val="28"/>
          <w:szCs w:val="28"/>
        </w:rPr>
        <w:t>  С пятого  класса</w:t>
      </w:r>
      <w:r w:rsidR="00734E5E">
        <w:rPr>
          <w:rStyle w:val="c17"/>
          <w:color w:val="000000"/>
          <w:sz w:val="28"/>
          <w:szCs w:val="28"/>
        </w:rPr>
        <w:t xml:space="preserve"> в рамках части, формируемой участниками образовательных     отношений,   в нашей школе ведется курс «Математическая грамотность». Задания курса направлены на формирование  способностей </w:t>
      </w:r>
      <w:proofErr w:type="gramStart"/>
      <w:r w:rsidR="00734E5E">
        <w:rPr>
          <w:rStyle w:val="c17"/>
          <w:color w:val="000000"/>
          <w:sz w:val="28"/>
          <w:szCs w:val="28"/>
        </w:rPr>
        <w:t>формулировать</w:t>
      </w:r>
      <w:proofErr w:type="gramEnd"/>
      <w:r w:rsidR="00734E5E">
        <w:rPr>
          <w:rStyle w:val="c17"/>
          <w:color w:val="000000"/>
          <w:sz w:val="28"/>
          <w:szCs w:val="28"/>
        </w:rPr>
        <w:t>, применять и интерпретировать математику в разнообразных контекстах. </w:t>
      </w:r>
      <w:r w:rsidR="00A92B52">
        <w:rPr>
          <w:rStyle w:val="c2"/>
          <w:color w:val="000000"/>
          <w:sz w:val="28"/>
          <w:szCs w:val="28"/>
        </w:rPr>
        <w:t>Третий</w:t>
      </w:r>
      <w:r w:rsidR="00734E5E">
        <w:rPr>
          <w:rStyle w:val="c2"/>
          <w:color w:val="000000"/>
          <w:sz w:val="28"/>
          <w:szCs w:val="28"/>
        </w:rPr>
        <w:t xml:space="preserve"> год мы работаем по сборнику эталонных заданий под редакцией  Г.С. Ковалевой и Л.О. Рословой. Сборник включает в себя разные виды заданий. В   «Стартовых заданиях» представлено две ситуации, каждая из которых содержит  несколько вопросов, на которые надо ответить, внимательно прочитав текст и рассмотрев таблицы, рисунки, схемы. «Обучающие задания»  разделены на рубрики «Знаете ли вы?»  В данных заданиях необходимо разбирать рисунки, схемы, таблицы, извлекать из них информацию и анализировать ее. «Найдите ошибку», в этих заданиях  необходимо рассуждать,  строить  гипотезы, делать выводы и </w:t>
      </w:r>
      <w:r w:rsidR="00734E5E">
        <w:rPr>
          <w:rStyle w:val="c2"/>
          <w:color w:val="000000"/>
          <w:sz w:val="28"/>
          <w:szCs w:val="28"/>
        </w:rPr>
        <w:lastRenderedPageBreak/>
        <w:t xml:space="preserve">умозаключения, распознавать неверное утверждение, находить ошибку в решении, подвергать сомнению высказанное суждение. «Разные задачи», выполняя эти задания, обучающиеся смогут понять, какие ошибки были допущены в стартовой работе: возможно, недостаточно внимательно прочитан текст, упущена важная информация, которая содержалась в таблице или рисунке, допущена вычислительная ошибка. В  «Итоговых заданиях»  представлены различные ситуации, которые могут встретиться в жизни. Опять необходимо будет  внимательно прочитать текст, рассмотреть иллюстрации, познакомиться с информацией справочного характера -  пояснениями к термину, формулами. Ответы требуется дать в разной форме: с выбором, с кратким или развернутым ответом. Иногда необходимо  дать объяснение своему ответу. В разделе « Составьте свое задание» </w:t>
      </w:r>
      <w:proofErr w:type="gramStart"/>
      <w:r w:rsidR="00734E5E">
        <w:rPr>
          <w:rStyle w:val="c2"/>
          <w:color w:val="000000"/>
          <w:sz w:val="28"/>
          <w:szCs w:val="28"/>
        </w:rPr>
        <w:t>обучающимся</w:t>
      </w:r>
      <w:proofErr w:type="gramEnd"/>
      <w:r w:rsidR="00734E5E">
        <w:rPr>
          <w:rStyle w:val="c2"/>
          <w:color w:val="000000"/>
          <w:sz w:val="28"/>
          <w:szCs w:val="28"/>
        </w:rPr>
        <w:t xml:space="preserve"> необходимо самостоятельно придумать ситуацию с ключевыми словами и три вопроса к ней или продолжить описание ситуации и придумать к ней вопросы.</w:t>
      </w:r>
    </w:p>
    <w:p w:rsidR="00734E5E" w:rsidRPr="00221069" w:rsidRDefault="00734E5E" w:rsidP="00767403">
      <w:pPr>
        <w:pStyle w:val="c18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21069">
        <w:rPr>
          <w:rStyle w:val="c17"/>
          <w:color w:val="111115"/>
          <w:sz w:val="28"/>
          <w:szCs w:val="28"/>
          <w:shd w:val="clear" w:color="auto" w:fill="FFFFFF"/>
        </w:rPr>
        <w:t>        Отдельный вопрос, вызывающий интерес: как осуществить подготовку учащихся к решению практико-ориентированных задач ОГЭ. Большинство  учителей пока видят выход в разборе типовых задач в рамках урока, включать решение текстовых задач в урок как можно чаще, «разбирать задания подобного рода», формировать у учащихся алгоритм решения.</w:t>
      </w:r>
    </w:p>
    <w:p w:rsidR="0099748C" w:rsidRPr="00221069" w:rsidRDefault="00767403" w:rsidP="0099748C">
      <w:pPr>
        <w:pStyle w:val="a5"/>
        <w:shd w:val="clear" w:color="auto" w:fill="FFFFFF"/>
        <w:rPr>
          <w:color w:val="212529"/>
          <w:sz w:val="28"/>
          <w:szCs w:val="28"/>
        </w:rPr>
      </w:pPr>
      <w:r w:rsidRPr="00221069">
        <w:rPr>
          <w:color w:val="212529"/>
          <w:sz w:val="28"/>
          <w:szCs w:val="28"/>
        </w:rPr>
        <w:t>В процессе своей работы учителям приходится искать решения, пробовать разные форматы и экспериментировать. Главное, показать, что знания и навыки, которые школьники приобретают в процессе обучения, им необходимы и пригодятся в жизни,</w:t>
      </w:r>
      <w:r w:rsidR="0099748C" w:rsidRPr="00221069">
        <w:rPr>
          <w:color w:val="212529"/>
          <w:sz w:val="28"/>
          <w:szCs w:val="28"/>
        </w:rPr>
        <w:t xml:space="preserve"> «Например, оплатить </w:t>
      </w:r>
      <w:proofErr w:type="spellStart"/>
      <w:r w:rsidR="0099748C" w:rsidRPr="00221069">
        <w:rPr>
          <w:color w:val="212529"/>
          <w:sz w:val="28"/>
          <w:szCs w:val="28"/>
        </w:rPr>
        <w:t>электричество</w:t>
      </w:r>
      <w:proofErr w:type="gramStart"/>
      <w:r w:rsidR="0099748C" w:rsidRPr="00221069">
        <w:rPr>
          <w:color w:val="212529"/>
          <w:sz w:val="28"/>
          <w:szCs w:val="28"/>
        </w:rPr>
        <w:t>,я</w:t>
      </w:r>
      <w:proofErr w:type="spellEnd"/>
      <w:proofErr w:type="gramEnd"/>
      <w:r w:rsidR="0099748C" w:rsidRPr="00221069">
        <w:rPr>
          <w:color w:val="212529"/>
          <w:sz w:val="28"/>
          <w:szCs w:val="28"/>
        </w:rPr>
        <w:t xml:space="preserve"> реально задаю – найти в доме счетчик, выяснить, какой он – </w:t>
      </w:r>
      <w:proofErr w:type="spellStart"/>
      <w:r w:rsidR="0099748C" w:rsidRPr="00221069">
        <w:rPr>
          <w:color w:val="212529"/>
          <w:sz w:val="28"/>
          <w:szCs w:val="28"/>
        </w:rPr>
        <w:t>двухтарифный</w:t>
      </w:r>
      <w:proofErr w:type="spellEnd"/>
      <w:r w:rsidR="0099748C" w:rsidRPr="00221069">
        <w:rPr>
          <w:color w:val="212529"/>
          <w:sz w:val="28"/>
          <w:szCs w:val="28"/>
        </w:rPr>
        <w:t xml:space="preserve"> или </w:t>
      </w:r>
      <w:proofErr w:type="spellStart"/>
      <w:r w:rsidR="0099748C" w:rsidRPr="00221069">
        <w:rPr>
          <w:color w:val="212529"/>
          <w:sz w:val="28"/>
          <w:szCs w:val="28"/>
        </w:rPr>
        <w:t>трехтарифный</w:t>
      </w:r>
      <w:proofErr w:type="spellEnd"/>
      <w:r w:rsidR="0099748C" w:rsidRPr="00221069">
        <w:rPr>
          <w:color w:val="212529"/>
          <w:sz w:val="28"/>
          <w:szCs w:val="28"/>
        </w:rPr>
        <w:t>, снять показания, выяснить, какой тариф, посчитать, сколько нужно заплатить, а затем найти, куда эти показания надо передать. И после того, как они своими руками проделали эту процедуру, они начинают по-другому воспринимать этот процесс оплаты электричества. После этого с ними можно обсудить ситуацию: а что если мы поедем на дачу, и там у нас будет другой тариф? Мы там будем жить только летом, и какой счетчик нам нужен? А какого класса энергопотребления нам нужен холодильник? И такие реальные заходы можно найти практически во всех темах».</w:t>
      </w:r>
    </w:p>
    <w:p w:rsidR="00B9680F" w:rsidRPr="00221069" w:rsidRDefault="00B9680F" w:rsidP="00B968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1069">
        <w:rPr>
          <w:rFonts w:ascii="Times New Roman" w:hAnsi="Times New Roman" w:cs="Times New Roman"/>
          <w:sz w:val="28"/>
          <w:szCs w:val="28"/>
        </w:rPr>
        <w:t xml:space="preserve">Редкая текстовая задача является </w:t>
      </w:r>
      <w:proofErr w:type="spellStart"/>
      <w:r w:rsidRPr="00221069">
        <w:rPr>
          <w:rFonts w:ascii="Times New Roman" w:hAnsi="Times New Roman" w:cs="Times New Roman"/>
          <w:sz w:val="28"/>
          <w:szCs w:val="28"/>
        </w:rPr>
        <w:t>компетентностно</w:t>
      </w:r>
      <w:proofErr w:type="spellEnd"/>
      <w:r w:rsidRPr="00221069">
        <w:rPr>
          <w:rFonts w:ascii="Times New Roman" w:hAnsi="Times New Roman" w:cs="Times New Roman"/>
          <w:sz w:val="28"/>
          <w:szCs w:val="28"/>
        </w:rPr>
        <w:t xml:space="preserve">-ориентированной Большинство задач </w:t>
      </w:r>
      <w:proofErr w:type="gramStart"/>
      <w:r w:rsidRPr="00221069">
        <w:rPr>
          <w:rFonts w:ascii="Times New Roman" w:hAnsi="Times New Roman" w:cs="Times New Roman"/>
          <w:sz w:val="28"/>
          <w:szCs w:val="28"/>
        </w:rPr>
        <w:t>направлены</w:t>
      </w:r>
      <w:proofErr w:type="gramEnd"/>
      <w:r w:rsidRPr="00221069">
        <w:rPr>
          <w:rFonts w:ascii="Times New Roman" w:hAnsi="Times New Roman" w:cs="Times New Roman"/>
          <w:sz w:val="28"/>
          <w:szCs w:val="28"/>
        </w:rPr>
        <w:t xml:space="preserve"> на использование готовым математических моделей и чаще всего не обладают</w:t>
      </w:r>
    </w:p>
    <w:p w:rsidR="00B9680F" w:rsidRPr="00221069" w:rsidRDefault="00B9680F" w:rsidP="00B968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1069">
        <w:rPr>
          <w:rFonts w:ascii="Times New Roman" w:hAnsi="Times New Roman" w:cs="Times New Roman"/>
          <w:sz w:val="28"/>
          <w:szCs w:val="28"/>
        </w:rPr>
        <w:lastRenderedPageBreak/>
        <w:t>ситуационной значимостью и новизной формулировки</w:t>
      </w:r>
      <w:proofErr w:type="gramStart"/>
      <w:r w:rsidRPr="00221069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221069">
        <w:rPr>
          <w:rFonts w:ascii="Times New Roman" w:hAnsi="Times New Roman" w:cs="Times New Roman"/>
          <w:sz w:val="28"/>
          <w:szCs w:val="28"/>
        </w:rPr>
        <w:t xml:space="preserve"> задачах редко используется личный опыт учащихся (например,</w:t>
      </w:r>
      <w:r w:rsidR="00BF39C4" w:rsidRPr="00221069">
        <w:rPr>
          <w:rFonts w:ascii="Times New Roman" w:hAnsi="Times New Roman" w:cs="Times New Roman"/>
          <w:sz w:val="28"/>
          <w:szCs w:val="28"/>
        </w:rPr>
        <w:t xml:space="preserve"> </w:t>
      </w:r>
      <w:r w:rsidRPr="00221069">
        <w:rPr>
          <w:rFonts w:ascii="Times New Roman" w:hAnsi="Times New Roman" w:cs="Times New Roman"/>
          <w:sz w:val="28"/>
          <w:szCs w:val="28"/>
        </w:rPr>
        <w:t>покупки в магазине)</w:t>
      </w:r>
    </w:p>
    <w:p w:rsidR="00B9680F" w:rsidRPr="00221069" w:rsidRDefault="00B9680F" w:rsidP="00B968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1069">
        <w:rPr>
          <w:rFonts w:ascii="Times New Roman" w:hAnsi="Times New Roman" w:cs="Times New Roman"/>
          <w:sz w:val="28"/>
          <w:szCs w:val="28"/>
        </w:rPr>
        <w:t>Примеры для иллюстрации:</w:t>
      </w:r>
    </w:p>
    <w:p w:rsidR="00B9680F" w:rsidRPr="00221069" w:rsidRDefault="00B9680F" w:rsidP="00B968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1069">
        <w:rPr>
          <w:rFonts w:ascii="Times New Roman" w:hAnsi="Times New Roman" w:cs="Times New Roman"/>
          <w:sz w:val="28"/>
          <w:szCs w:val="28"/>
        </w:rPr>
        <w:t xml:space="preserve">• Задача 1. «Сергей поймал 20 рыб и сложил их в ведро. Пока он складывал удочки, десятую часть всех рыб утащила кошка. </w:t>
      </w:r>
      <w:proofErr w:type="gramStart"/>
      <w:r w:rsidRPr="00221069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221069">
        <w:rPr>
          <w:rFonts w:ascii="Times New Roman" w:hAnsi="Times New Roman" w:cs="Times New Roman"/>
          <w:sz w:val="28"/>
          <w:szCs w:val="28"/>
        </w:rPr>
        <w:t xml:space="preserve"> уменьшилось число рыб в ведре?»</w:t>
      </w:r>
    </w:p>
    <w:p w:rsidR="007151D2" w:rsidRPr="00221069" w:rsidRDefault="00B9680F" w:rsidP="00B968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1069">
        <w:rPr>
          <w:rFonts w:ascii="Times New Roman" w:hAnsi="Times New Roman" w:cs="Times New Roman"/>
          <w:sz w:val="28"/>
          <w:szCs w:val="28"/>
        </w:rPr>
        <w:t>• Задача 2. «В песочницу квадратной формы с длиной боковой стены, равной 2 м, требуется насыпать песок – по 10 кг на один квадратный метр. Сколько килограммов песка нужно для 10 таких песочниц?»</w:t>
      </w:r>
    </w:p>
    <w:p w:rsidR="00B9680F" w:rsidRPr="00221069" w:rsidRDefault="00B9680F" w:rsidP="00B968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1069">
        <w:rPr>
          <w:rFonts w:ascii="Times New Roman" w:hAnsi="Times New Roman" w:cs="Times New Roman"/>
          <w:sz w:val="28"/>
          <w:szCs w:val="28"/>
        </w:rPr>
        <w:t>Трансформация текстовой задачи</w:t>
      </w:r>
    </w:p>
    <w:p w:rsidR="00B9680F" w:rsidRPr="00221069" w:rsidRDefault="00B9680F" w:rsidP="00B968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1069">
        <w:rPr>
          <w:rFonts w:ascii="Times New Roman" w:hAnsi="Times New Roman" w:cs="Times New Roman"/>
          <w:sz w:val="28"/>
          <w:szCs w:val="28"/>
        </w:rPr>
        <w:t>1) Решили текстовую задачу, например, про пешехода и догоняющего его велосипедиста, выехавшего через некоторое заданное время.</w:t>
      </w:r>
    </w:p>
    <w:p w:rsidR="00B9680F" w:rsidRPr="00221069" w:rsidRDefault="00B9680F" w:rsidP="00B968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1069">
        <w:rPr>
          <w:rFonts w:ascii="Times New Roman" w:hAnsi="Times New Roman" w:cs="Times New Roman"/>
          <w:sz w:val="28"/>
          <w:szCs w:val="28"/>
        </w:rPr>
        <w:t>2) Предложили некоторую свою интерпретацию этой ситуации, например: мама ушла на электричку, забыв телефон, дочь поехала на велосипеде ее догонять. Модель не меняется.</w:t>
      </w:r>
    </w:p>
    <w:p w:rsidR="00B9680F" w:rsidRPr="00221069" w:rsidRDefault="00B9680F" w:rsidP="00B968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1069">
        <w:rPr>
          <w:rFonts w:ascii="Times New Roman" w:hAnsi="Times New Roman" w:cs="Times New Roman"/>
          <w:sz w:val="28"/>
          <w:szCs w:val="28"/>
        </w:rPr>
        <w:t>3) Предложите детям самим дополнить ситуацию данными.</w:t>
      </w:r>
    </w:p>
    <w:p w:rsidR="00B9680F" w:rsidRPr="00221069" w:rsidRDefault="00B9680F" w:rsidP="00B968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1069">
        <w:rPr>
          <w:rFonts w:ascii="Times New Roman" w:hAnsi="Times New Roman" w:cs="Times New Roman"/>
          <w:sz w:val="28"/>
          <w:szCs w:val="28"/>
        </w:rPr>
        <w:t>A. Описание требует изменения формы представления исходных данных, например, времени: мама шла на определенную по времени отправления электричку.</w:t>
      </w:r>
    </w:p>
    <w:p w:rsidR="00B9680F" w:rsidRPr="00221069" w:rsidRDefault="00B9680F" w:rsidP="00B968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1069">
        <w:rPr>
          <w:rFonts w:ascii="Times New Roman" w:hAnsi="Times New Roman" w:cs="Times New Roman"/>
          <w:sz w:val="28"/>
          <w:szCs w:val="28"/>
        </w:rPr>
        <w:t>B. Задача изменяется и теряет абстрактность.</w:t>
      </w:r>
    </w:p>
    <w:p w:rsidR="00B9680F" w:rsidRPr="00221069" w:rsidRDefault="00B9680F" w:rsidP="00B968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1069">
        <w:rPr>
          <w:rFonts w:ascii="Times New Roman" w:hAnsi="Times New Roman" w:cs="Times New Roman"/>
          <w:sz w:val="28"/>
          <w:szCs w:val="28"/>
        </w:rPr>
        <w:t>C. Реалистичность влечет реальные вычисления.</w:t>
      </w:r>
      <w:bookmarkStart w:id="0" w:name="_GoBack"/>
      <w:bookmarkEnd w:id="0"/>
    </w:p>
    <w:p w:rsidR="00B9680F" w:rsidRPr="00221069" w:rsidRDefault="00B9680F" w:rsidP="00B968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1069">
        <w:rPr>
          <w:rFonts w:ascii="Times New Roman" w:hAnsi="Times New Roman" w:cs="Times New Roman"/>
          <w:sz w:val="28"/>
          <w:szCs w:val="28"/>
        </w:rPr>
        <w:t>4) Предложите вспомнить похожую ситуацию из своей жизни и записать ее в виде своей задачи.</w:t>
      </w:r>
    </w:p>
    <w:p w:rsidR="00B9680F" w:rsidRPr="00221069" w:rsidRDefault="00B9680F" w:rsidP="00B968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1069">
        <w:rPr>
          <w:rFonts w:ascii="Times New Roman" w:hAnsi="Times New Roman" w:cs="Times New Roman"/>
          <w:sz w:val="28"/>
          <w:szCs w:val="28"/>
        </w:rPr>
        <w:t>Какие ресурсы использую в работе по формированию математической грамотности.</w:t>
      </w:r>
    </w:p>
    <w:p w:rsidR="009B15ED" w:rsidRPr="00221069" w:rsidRDefault="009B15ED" w:rsidP="00B968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1069">
        <w:rPr>
          <w:rFonts w:ascii="Times New Roman" w:hAnsi="Times New Roman" w:cs="Times New Roman"/>
          <w:sz w:val="28"/>
          <w:szCs w:val="28"/>
        </w:rPr>
        <w:t xml:space="preserve">В прошлом году составила вот такой </w:t>
      </w:r>
      <w:r w:rsidR="00BF39C4" w:rsidRPr="00221069">
        <w:rPr>
          <w:rFonts w:ascii="Times New Roman" w:hAnsi="Times New Roman" w:cs="Times New Roman"/>
          <w:sz w:val="28"/>
          <w:szCs w:val="28"/>
        </w:rPr>
        <w:t>план работы с детьми, где использовала</w:t>
      </w:r>
      <w:proofErr w:type="gramStart"/>
      <w:r w:rsidR="00BF39C4" w:rsidRPr="0022106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F39C4" w:rsidRPr="00221069" w:rsidRDefault="00BF39C4" w:rsidP="00BF39C4">
      <w:pPr>
        <w:rPr>
          <w:rFonts w:ascii="Times New Roman" w:hAnsi="Times New Roman" w:cs="Times New Roman"/>
          <w:sz w:val="28"/>
          <w:szCs w:val="28"/>
        </w:rPr>
      </w:pPr>
      <w:r w:rsidRPr="00221069">
        <w:rPr>
          <w:rFonts w:ascii="Times New Roman" w:hAnsi="Times New Roman" w:cs="Times New Roman"/>
          <w:sz w:val="28"/>
          <w:szCs w:val="28"/>
        </w:rPr>
        <w:t xml:space="preserve">  1.Электронные формы учебных пособий издательство «Просвещение»                        </w:t>
      </w:r>
      <w:hyperlink r:id="rId8" w:history="1">
        <w:r w:rsidRPr="00221069">
          <w:rPr>
            <w:rStyle w:val="a6"/>
            <w:rFonts w:ascii="Times New Roman" w:hAnsi="Times New Roman" w:cs="Times New Roman"/>
            <w:sz w:val="28"/>
            <w:szCs w:val="28"/>
          </w:rPr>
          <w:t>https://media.prosv.ru/</w:t>
        </w:r>
      </w:hyperlink>
    </w:p>
    <w:p w:rsidR="00A5792A" w:rsidRPr="00221069" w:rsidRDefault="00BF39C4" w:rsidP="00BF39C4">
      <w:pPr>
        <w:rPr>
          <w:rFonts w:ascii="Times New Roman" w:hAnsi="Times New Roman" w:cs="Times New Roman"/>
          <w:sz w:val="28"/>
          <w:szCs w:val="28"/>
        </w:rPr>
      </w:pPr>
      <w:r w:rsidRPr="00221069">
        <w:rPr>
          <w:rFonts w:ascii="Times New Roman" w:hAnsi="Times New Roman" w:cs="Times New Roman"/>
          <w:sz w:val="28"/>
          <w:szCs w:val="28"/>
        </w:rPr>
        <w:t xml:space="preserve">  2.   Диагностические работы Министерства Просвещения РФ (РЭШ)    </w:t>
      </w:r>
    </w:p>
    <w:p w:rsidR="00BF39C4" w:rsidRPr="00221069" w:rsidRDefault="00BF39C4" w:rsidP="00BF39C4">
      <w:pPr>
        <w:rPr>
          <w:rFonts w:ascii="Times New Roman" w:hAnsi="Times New Roman" w:cs="Times New Roman"/>
          <w:sz w:val="28"/>
          <w:szCs w:val="28"/>
        </w:rPr>
      </w:pPr>
      <w:r w:rsidRPr="00221069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A5792A" w:rsidRPr="00221069">
        <w:rPr>
          <w:rFonts w:ascii="Times New Roman" w:hAnsi="Times New Roman" w:cs="Times New Roman"/>
          <w:b/>
          <w:color w:val="FF0000"/>
          <w:sz w:val="28"/>
          <w:szCs w:val="28"/>
        </w:rPr>
        <w:t>РЭ</w:t>
      </w:r>
      <w:proofErr w:type="gramStart"/>
      <w:r w:rsidR="00A5792A" w:rsidRPr="00221069">
        <w:rPr>
          <w:rFonts w:ascii="Times New Roman" w:hAnsi="Times New Roman" w:cs="Times New Roman"/>
          <w:b/>
          <w:color w:val="FF0000"/>
          <w:sz w:val="28"/>
          <w:szCs w:val="28"/>
        </w:rPr>
        <w:t>Ш(</w:t>
      </w:r>
      <w:proofErr w:type="gramEnd"/>
      <w:r w:rsidR="00A5792A" w:rsidRPr="00221069">
        <w:rPr>
          <w:rFonts w:ascii="Times New Roman" w:hAnsi="Times New Roman" w:cs="Times New Roman"/>
          <w:b/>
          <w:color w:val="FF0000"/>
          <w:sz w:val="28"/>
          <w:szCs w:val="28"/>
        </w:rPr>
        <w:t>электронный банк заданий по математической грамотности)</w:t>
      </w:r>
      <w:r w:rsidRPr="00221069">
        <w:rPr>
          <w:rFonts w:ascii="Times New Roman" w:hAnsi="Times New Roman" w:cs="Times New Roman"/>
          <w:sz w:val="28"/>
          <w:szCs w:val="28"/>
        </w:rPr>
        <w:t xml:space="preserve">             </w:t>
      </w:r>
      <w:hyperlink r:id="rId9" w:history="1">
        <w:r w:rsidRPr="00221069">
          <w:rPr>
            <w:rStyle w:val="a6"/>
            <w:rFonts w:ascii="Times New Roman" w:hAnsi="Times New Roman" w:cs="Times New Roman"/>
            <w:sz w:val="28"/>
            <w:szCs w:val="28"/>
          </w:rPr>
          <w:t>https://fg.resh.edu.ru/functionalliteracy/events</w:t>
        </w:r>
      </w:hyperlink>
    </w:p>
    <w:p w:rsidR="00BF39C4" w:rsidRPr="00221069" w:rsidRDefault="00BF39C4" w:rsidP="00BF39C4">
      <w:pPr>
        <w:rPr>
          <w:rFonts w:ascii="Times New Roman" w:hAnsi="Times New Roman" w:cs="Times New Roman"/>
          <w:sz w:val="28"/>
          <w:szCs w:val="28"/>
        </w:rPr>
      </w:pPr>
      <w:r w:rsidRPr="00221069">
        <w:rPr>
          <w:rFonts w:ascii="Times New Roman" w:hAnsi="Times New Roman" w:cs="Times New Roman"/>
          <w:sz w:val="28"/>
          <w:szCs w:val="28"/>
        </w:rPr>
        <w:t xml:space="preserve">  3.   Банк заданий. Сайт ИСРО РАО</w:t>
      </w:r>
      <w:proofErr w:type="gramStart"/>
      <w:r w:rsidRPr="0022106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21069">
        <w:rPr>
          <w:rFonts w:ascii="Times New Roman" w:hAnsi="Times New Roman" w:cs="Times New Roman"/>
          <w:sz w:val="28"/>
          <w:szCs w:val="28"/>
        </w:rPr>
        <w:t xml:space="preserve"> ИНСТИТУТ СТРАТЕГИИ РАЗВИТИЯ ОБРАЗОВАНИЯ РОССИЙСКОЙ АКАДЕМИИ ОБРАЗОВАНИЯ) </w:t>
      </w:r>
      <w:hyperlink r:id="rId10" w:history="1">
        <w:r w:rsidRPr="00221069">
          <w:rPr>
            <w:rStyle w:val="a6"/>
            <w:rFonts w:ascii="Times New Roman" w:hAnsi="Times New Roman" w:cs="Times New Roman"/>
            <w:sz w:val="28"/>
            <w:szCs w:val="28"/>
          </w:rPr>
          <w:t>http://skiv.instrao.ru/bank-zadaniy/</w:t>
        </w:r>
      </w:hyperlink>
    </w:p>
    <w:p w:rsidR="00BF39C4" w:rsidRPr="00221069" w:rsidRDefault="00BF39C4" w:rsidP="00BF39C4">
      <w:pPr>
        <w:rPr>
          <w:rFonts w:ascii="Times New Roman" w:hAnsi="Times New Roman" w:cs="Times New Roman"/>
          <w:sz w:val="28"/>
          <w:szCs w:val="28"/>
        </w:rPr>
      </w:pPr>
      <w:r w:rsidRPr="00221069">
        <w:rPr>
          <w:rFonts w:ascii="Times New Roman" w:hAnsi="Times New Roman" w:cs="Times New Roman"/>
          <w:sz w:val="28"/>
          <w:szCs w:val="28"/>
        </w:rPr>
        <w:t xml:space="preserve">4. Открытый банк заданий </w:t>
      </w:r>
      <w:r w:rsidRPr="00221069">
        <w:rPr>
          <w:rFonts w:ascii="Times New Roman" w:hAnsi="Times New Roman" w:cs="Times New Roman"/>
          <w:sz w:val="28"/>
          <w:szCs w:val="28"/>
          <w:lang w:val="en-US"/>
        </w:rPr>
        <w:t>PISSA</w:t>
      </w:r>
      <w:r w:rsidRPr="00221069">
        <w:rPr>
          <w:rFonts w:ascii="Times New Roman" w:hAnsi="Times New Roman" w:cs="Times New Roman"/>
          <w:sz w:val="28"/>
          <w:szCs w:val="28"/>
        </w:rPr>
        <w:t xml:space="preserve">   </w:t>
      </w:r>
      <w:hyperlink r:id="rId11" w:history="1">
        <w:r w:rsidRPr="00221069">
          <w:rPr>
            <w:rStyle w:val="a6"/>
            <w:rFonts w:ascii="Times New Roman" w:hAnsi="Times New Roman" w:cs="Times New Roman"/>
            <w:sz w:val="28"/>
            <w:szCs w:val="28"/>
          </w:rPr>
          <w:t>https://fioco.ru/примеры-задач-pisa</w:t>
        </w:r>
      </w:hyperlink>
    </w:p>
    <w:p w:rsidR="00BF39C4" w:rsidRPr="00221069" w:rsidRDefault="00BF39C4" w:rsidP="00BF39C4">
      <w:pPr>
        <w:rPr>
          <w:rFonts w:ascii="Times New Roman" w:hAnsi="Times New Roman" w:cs="Times New Roman"/>
          <w:sz w:val="28"/>
          <w:szCs w:val="28"/>
        </w:rPr>
      </w:pPr>
      <w:r w:rsidRPr="00221069">
        <w:rPr>
          <w:rFonts w:ascii="Times New Roman" w:hAnsi="Times New Roman" w:cs="Times New Roman"/>
          <w:sz w:val="28"/>
          <w:szCs w:val="28"/>
        </w:rPr>
        <w:t xml:space="preserve">5. Институт развития образования Самарской области     Сайт ИСРО РАО                 </w:t>
      </w:r>
      <w:hyperlink r:id="rId12" w:history="1">
        <w:r w:rsidRPr="00221069">
          <w:rPr>
            <w:rStyle w:val="a6"/>
            <w:rFonts w:ascii="Times New Roman" w:hAnsi="Times New Roman" w:cs="Times New Roman"/>
            <w:sz w:val="28"/>
            <w:szCs w:val="28"/>
          </w:rPr>
          <w:t>https://sipkro.ru/</w:t>
        </w:r>
      </w:hyperlink>
    </w:p>
    <w:p w:rsidR="00BF39C4" w:rsidRPr="00221069" w:rsidRDefault="00BF39C4" w:rsidP="00BF39C4">
      <w:pPr>
        <w:rPr>
          <w:rFonts w:ascii="Times New Roman" w:hAnsi="Times New Roman" w:cs="Times New Roman"/>
          <w:sz w:val="28"/>
          <w:szCs w:val="28"/>
        </w:rPr>
      </w:pPr>
      <w:r w:rsidRPr="00221069">
        <w:rPr>
          <w:rFonts w:ascii="Times New Roman" w:hAnsi="Times New Roman" w:cs="Times New Roman"/>
          <w:sz w:val="28"/>
          <w:szCs w:val="28"/>
        </w:rPr>
        <w:t>6.  Учебное пособия</w:t>
      </w:r>
      <w:proofErr w:type="gramStart"/>
      <w:r w:rsidRPr="0022106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21069">
        <w:rPr>
          <w:rFonts w:ascii="Times New Roman" w:hAnsi="Times New Roman" w:cs="Times New Roman"/>
          <w:sz w:val="28"/>
          <w:szCs w:val="28"/>
        </w:rPr>
        <w:t xml:space="preserve">  Математическая грамотность .  </w:t>
      </w:r>
      <w:r w:rsidRPr="00221069">
        <w:rPr>
          <w:rFonts w:ascii="Times New Roman" w:hAnsi="Times New Roman" w:cs="Times New Roman"/>
          <w:b/>
          <w:sz w:val="28"/>
          <w:szCs w:val="28"/>
        </w:rPr>
        <w:t>Сборник эталонных заданий (Выпуск1 часть1, 2)</w:t>
      </w:r>
    </w:p>
    <w:p w:rsidR="00BF39C4" w:rsidRDefault="00BF39C4" w:rsidP="00B9680F">
      <w:pPr>
        <w:spacing w:line="360" w:lineRule="auto"/>
      </w:pPr>
    </w:p>
    <w:p w:rsidR="00B9680F" w:rsidRDefault="00B9680F" w:rsidP="00B9680F">
      <w:pPr>
        <w:spacing w:line="360" w:lineRule="auto"/>
      </w:pPr>
    </w:p>
    <w:sectPr w:rsidR="00B9680F" w:rsidSect="00A92B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92B33"/>
    <w:multiLevelType w:val="hybridMultilevel"/>
    <w:tmpl w:val="091E02D6"/>
    <w:lvl w:ilvl="0" w:tplc="06926D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3A98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D8E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2E2E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24C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2A1D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F043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9E14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F23B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10C"/>
    <w:rsid w:val="000367C2"/>
    <w:rsid w:val="000D6FEC"/>
    <w:rsid w:val="00206A1C"/>
    <w:rsid w:val="00221069"/>
    <w:rsid w:val="00255064"/>
    <w:rsid w:val="0027143E"/>
    <w:rsid w:val="002D6995"/>
    <w:rsid w:val="003D661B"/>
    <w:rsid w:val="007151D2"/>
    <w:rsid w:val="00734E5E"/>
    <w:rsid w:val="00767403"/>
    <w:rsid w:val="007D29DD"/>
    <w:rsid w:val="007E110C"/>
    <w:rsid w:val="008D3ADF"/>
    <w:rsid w:val="0099748C"/>
    <w:rsid w:val="009B15ED"/>
    <w:rsid w:val="00A5792A"/>
    <w:rsid w:val="00A92B52"/>
    <w:rsid w:val="00B9680F"/>
    <w:rsid w:val="00BF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734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34E5E"/>
  </w:style>
  <w:style w:type="character" w:customStyle="1" w:styleId="c2">
    <w:name w:val="c2"/>
    <w:basedOn w:val="a0"/>
    <w:rsid w:val="00734E5E"/>
  </w:style>
  <w:style w:type="paragraph" w:styleId="a3">
    <w:name w:val="Balloon Text"/>
    <w:basedOn w:val="a"/>
    <w:link w:val="a4"/>
    <w:uiPriority w:val="99"/>
    <w:semiHidden/>
    <w:unhideWhenUsed/>
    <w:rsid w:val="00271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43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97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F39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734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34E5E"/>
  </w:style>
  <w:style w:type="character" w:customStyle="1" w:styleId="c2">
    <w:name w:val="c2"/>
    <w:basedOn w:val="a0"/>
    <w:rsid w:val="00734E5E"/>
  </w:style>
  <w:style w:type="paragraph" w:styleId="a3">
    <w:name w:val="Balloon Text"/>
    <w:basedOn w:val="a"/>
    <w:link w:val="a4"/>
    <w:uiPriority w:val="99"/>
    <w:semiHidden/>
    <w:unhideWhenUsed/>
    <w:rsid w:val="00271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43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97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F39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4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04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1878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477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110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951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847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.prosv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sipkr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fioco.ru/&#1087;&#1088;&#1080;&#1084;&#1077;&#1088;&#1099;-&#1079;&#1072;&#1076;&#1072;&#1095;-pis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kiv.instrao.ru/bank-zadani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g.resh.edu.ru/functionalliteracy/event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1686</TotalTime>
  <Pages>5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8</cp:revision>
  <dcterms:created xsi:type="dcterms:W3CDTF">2022-12-04T08:03:00Z</dcterms:created>
  <dcterms:modified xsi:type="dcterms:W3CDTF">2023-05-11T06:02:00Z</dcterms:modified>
</cp:coreProperties>
</file>