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21" w:rsidRDefault="00883421" w:rsidP="00883421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0" w:name="bookmark5"/>
      <w:bookmarkEnd w:id="0"/>
      <w:r>
        <w:rPr>
          <w:sz w:val="28"/>
          <w:szCs w:val="28"/>
        </w:rPr>
        <w:t>ТЕХНОЛОГИЧЕСКАЯ КАРТА УРОКА</w:t>
      </w:r>
    </w:p>
    <w:p w:rsidR="00F50AA1" w:rsidRPr="00883421" w:rsidRDefault="00F50AA1" w:rsidP="00883421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83421" w:rsidRPr="00883421" w:rsidRDefault="00E43D45" w:rsidP="00C50C97">
      <w:pPr>
        <w:tabs>
          <w:tab w:val="left" w:leader="dot" w:pos="439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Ф. И. О. педагога</w:t>
      </w:r>
      <w:r w:rsidR="00883421" w:rsidRPr="00C50C97">
        <w:rPr>
          <w:rFonts w:ascii="Times New Roman" w:hAnsi="Times New Roman" w:cs="Times New Roman"/>
          <w:b/>
          <w:sz w:val="28"/>
          <w:szCs w:val="28"/>
        </w:rPr>
        <w:t>:</w:t>
      </w:r>
      <w:r w:rsidR="00883421">
        <w:rPr>
          <w:rFonts w:ascii="Times New Roman" w:hAnsi="Times New Roman" w:cs="Times New Roman"/>
          <w:sz w:val="28"/>
          <w:szCs w:val="28"/>
        </w:rPr>
        <w:t xml:space="preserve"> Тимошкина Светлана Викторовна</w:t>
      </w:r>
    </w:p>
    <w:p w:rsidR="00883421" w:rsidRPr="00883421" w:rsidRDefault="00883421" w:rsidP="00C50C97">
      <w:pPr>
        <w:tabs>
          <w:tab w:val="left" w:leader="dot" w:pos="3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 Русский язык</w:t>
      </w:r>
    </w:p>
    <w:p w:rsidR="00883421" w:rsidRPr="00883421" w:rsidRDefault="00883421" w:rsidP="00C50C97">
      <w:pPr>
        <w:tabs>
          <w:tab w:val="left" w:leader="dot" w:pos="3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83421" w:rsidRPr="00883421" w:rsidRDefault="00883421" w:rsidP="00C50C97">
      <w:pPr>
        <w:tabs>
          <w:tab w:val="left" w:leader="dot" w:pos="3523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Т.А. Ладыженская, М.Т. Баранов, Л.А. Тростенцова и др.</w:t>
      </w:r>
    </w:p>
    <w:p w:rsidR="00883421" w:rsidRPr="00883421" w:rsidRDefault="00883421" w:rsidP="00C50C97">
      <w:pPr>
        <w:tabs>
          <w:tab w:val="left" w:leader="dot" w:pos="3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Тире в бессоюзном сложном предложении</w:t>
      </w:r>
    </w:p>
    <w:p w:rsidR="00883421" w:rsidRDefault="00883421" w:rsidP="00C50C97">
      <w:pPr>
        <w:tabs>
          <w:tab w:val="left" w:leader="dot" w:pos="3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4080C" w:rsidRPr="00C50C97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  повторить смысловые отношения между частями бессоюзного сложного предложения</w:t>
      </w:r>
      <w:r w:rsidR="0084080C">
        <w:rPr>
          <w:rFonts w:ascii="Times New Roman" w:hAnsi="Times New Roman" w:cs="Times New Roman"/>
          <w:sz w:val="28"/>
          <w:szCs w:val="28"/>
        </w:rPr>
        <w:t xml:space="preserve"> (БСП)</w:t>
      </w:r>
      <w:r w:rsidR="00E43D45">
        <w:rPr>
          <w:rFonts w:ascii="Times New Roman" w:hAnsi="Times New Roman" w:cs="Times New Roman"/>
          <w:sz w:val="28"/>
          <w:szCs w:val="28"/>
        </w:rPr>
        <w:t xml:space="preserve"> и правила постановки в нём зап</w:t>
      </w:r>
      <w:r>
        <w:rPr>
          <w:rFonts w:ascii="Times New Roman" w:hAnsi="Times New Roman" w:cs="Times New Roman"/>
          <w:sz w:val="28"/>
          <w:szCs w:val="28"/>
        </w:rPr>
        <w:t>ятой, точки с запятой, двоеточи</w:t>
      </w:r>
      <w:r w:rsidR="0084080C">
        <w:rPr>
          <w:rFonts w:ascii="Times New Roman" w:hAnsi="Times New Roman" w:cs="Times New Roman"/>
          <w:sz w:val="28"/>
          <w:szCs w:val="28"/>
        </w:rPr>
        <w:t>я; познакомить учащихся с правилом постановки тире в БСП; формировать умение различать пунктограмму и навык постановки тире между частями БСП. А так же в простых предложениях</w:t>
      </w:r>
      <w:r w:rsidR="00E43D45">
        <w:rPr>
          <w:rFonts w:ascii="Times New Roman" w:hAnsi="Times New Roman" w:cs="Times New Roman"/>
          <w:sz w:val="28"/>
          <w:szCs w:val="28"/>
        </w:rPr>
        <w:t xml:space="preserve"> с тире между подлежащим и сказуемым</w:t>
      </w:r>
      <w:r w:rsidR="0084080C">
        <w:rPr>
          <w:rFonts w:ascii="Times New Roman" w:hAnsi="Times New Roman" w:cs="Times New Roman"/>
          <w:sz w:val="28"/>
          <w:szCs w:val="28"/>
        </w:rPr>
        <w:t>.</w:t>
      </w:r>
    </w:p>
    <w:p w:rsidR="00C50C97" w:rsidRPr="00883421" w:rsidRDefault="00C50C97" w:rsidP="00C50C97">
      <w:pPr>
        <w:tabs>
          <w:tab w:val="left" w:leader="dot" w:pos="3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83421" w:rsidRPr="00C50C97" w:rsidRDefault="0084080C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83421" w:rsidRPr="00C50C9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080C" w:rsidRDefault="0084080C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уметь самостоятельно выделять и формулировать познавательную цель; знать признаки бессоюзного сложного предложения; уметь разбираться в смысловых отношениях между частями БСП со значением причины, пояснения, дополнения; владеть навыками выразительного чтения; уметь объяснять  </w:t>
      </w:r>
      <w:r w:rsidR="00FE5460">
        <w:rPr>
          <w:rFonts w:ascii="Times New Roman" w:hAnsi="Times New Roman" w:cs="Times New Roman"/>
          <w:sz w:val="28"/>
          <w:szCs w:val="28"/>
        </w:rPr>
        <w:t xml:space="preserve">языковые явления и процессы; </w:t>
      </w:r>
    </w:p>
    <w:p w:rsidR="00C50C97" w:rsidRDefault="00C50C97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E5460" w:rsidRDefault="0084080C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культуры обращения с языком, умения правильно и этично им пользоваться, способствовать нравственному воспитанию.</w:t>
      </w:r>
    </w:p>
    <w:p w:rsidR="00C50C97" w:rsidRDefault="00C50C97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E5460" w:rsidRDefault="00FE5460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i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sz w:val="28"/>
          <w:szCs w:val="28"/>
        </w:rPr>
        <w:t xml:space="preserve"> владение приёмами работы с информацией, умение воспринимать информацию, комментировать её, способность соотносить с действительностью полученные теоретические сведения, применять на письме изученные пунктуационные правила.</w:t>
      </w:r>
    </w:p>
    <w:p w:rsidR="0084080C" w:rsidRPr="00883421" w:rsidRDefault="0084080C" w:rsidP="00C50C97">
      <w:pPr>
        <w:tabs>
          <w:tab w:val="left" w:leader="dot" w:pos="8095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83421" w:rsidRPr="00883421" w:rsidRDefault="0084080C" w:rsidP="00C50C97">
      <w:pPr>
        <w:tabs>
          <w:tab w:val="left" w:leader="dot" w:pos="2057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FE5460">
        <w:rPr>
          <w:rFonts w:ascii="Times New Roman" w:hAnsi="Times New Roman" w:cs="Times New Roman"/>
          <w:sz w:val="28"/>
          <w:szCs w:val="28"/>
        </w:rPr>
        <w:t xml:space="preserve"> фронтальный опрос, индивидуальная работа.</w:t>
      </w:r>
    </w:p>
    <w:p w:rsidR="007C4328" w:rsidRDefault="00FE5460" w:rsidP="00C50C97">
      <w:pPr>
        <w:tabs>
          <w:tab w:val="left" w:leader="dot" w:pos="2057"/>
          <w:tab w:val="left" w:pos="260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C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раздаточный материал, компьютер, проектор.</w:t>
      </w:r>
    </w:p>
    <w:p w:rsidR="00BF3EF5" w:rsidRDefault="007C4328" w:rsidP="00C50C97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4600" w:type="dxa"/>
        <w:tblInd w:w="1101" w:type="dxa"/>
        <w:tblLayout w:type="fixed"/>
        <w:tblLook w:val="04A0"/>
      </w:tblPr>
      <w:tblGrid>
        <w:gridCol w:w="2409"/>
        <w:gridCol w:w="5812"/>
        <w:gridCol w:w="2977"/>
        <w:gridCol w:w="3402"/>
      </w:tblGrid>
      <w:tr w:rsidR="00BF3EF5" w:rsidTr="00C50C97">
        <w:tc>
          <w:tcPr>
            <w:tcW w:w="2409" w:type="dxa"/>
          </w:tcPr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lastRenderedPageBreak/>
              <w:t>Дидактическая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структура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урока</w:t>
            </w:r>
          </w:p>
        </w:tc>
        <w:tc>
          <w:tcPr>
            <w:tcW w:w="5812" w:type="dxa"/>
          </w:tcPr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Содержание</w:t>
            </w:r>
          </w:p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деятельности</w:t>
            </w:r>
          </w:p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учителя</w:t>
            </w:r>
          </w:p>
        </w:tc>
        <w:tc>
          <w:tcPr>
            <w:tcW w:w="2977" w:type="dxa"/>
          </w:tcPr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Содержание</w:t>
            </w:r>
          </w:p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деятельности</w:t>
            </w:r>
          </w:p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учеников</w:t>
            </w:r>
          </w:p>
        </w:tc>
        <w:tc>
          <w:tcPr>
            <w:tcW w:w="3402" w:type="dxa"/>
          </w:tcPr>
          <w:p w:rsidR="00BF3EF5" w:rsidRPr="007C4328" w:rsidRDefault="00BF3EF5" w:rsidP="00C50C97">
            <w:pPr>
              <w:ind w:left="34"/>
              <w:rPr>
                <w:rStyle w:val="Bodytext20"/>
                <w:rFonts w:eastAsiaTheme="minorEastAsia"/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Планируемые</w:t>
            </w:r>
          </w:p>
          <w:p w:rsidR="00BF3EF5" w:rsidRPr="007C4328" w:rsidRDefault="00BF3EF5" w:rsidP="00C50C97">
            <w:pPr>
              <w:ind w:left="34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УУД</w:t>
            </w:r>
          </w:p>
        </w:tc>
      </w:tr>
      <w:tr w:rsidR="00BF3EF5" w:rsidTr="00C50C97">
        <w:tc>
          <w:tcPr>
            <w:tcW w:w="2409" w:type="dxa"/>
          </w:tcPr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Организационный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момент</w:t>
            </w:r>
          </w:p>
        </w:tc>
        <w:tc>
          <w:tcPr>
            <w:tcW w:w="581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Давайте улыбнемся и пожелаем друг другу плодотворной работы на уроке.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продолжаем с вами разговор о БСП.</w:t>
            </w:r>
          </w:p>
        </w:tc>
        <w:tc>
          <w:tcPr>
            <w:tcW w:w="2977" w:type="dxa"/>
          </w:tcPr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 Проверить готовность к уроку.</w:t>
            </w:r>
          </w:p>
        </w:tc>
        <w:tc>
          <w:tcPr>
            <w:tcW w:w="3402" w:type="dxa"/>
          </w:tcPr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обеспечение учащимися организации их учебной деятельности.</w:t>
            </w:r>
          </w:p>
        </w:tc>
      </w:tr>
      <w:tr w:rsidR="00BF3EF5" w:rsidTr="00C50C97">
        <w:tc>
          <w:tcPr>
            <w:tcW w:w="2409" w:type="dxa"/>
          </w:tcPr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  <w:r>
              <w:rPr>
                <w:rStyle w:val="Bodytext20"/>
                <w:rFonts w:eastAsiaTheme="minorEastAsia"/>
                <w:sz w:val="28"/>
                <w:szCs w:val="28"/>
              </w:rPr>
              <w:t>Актуализация  знаний и мотивация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предыдущих уроках мы говорили о БСП. Давайте вспомним, что такое БСП. Какие знаки препинания мы ставим в БСП? (, ; : ) Сейчас вы прочитаете текст из индийского фольклора «О трех куклах»,  найдите в нем примеры БСП, используя таблицу-помощницу.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качества людей символизируют эти куклы?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качеств вы цените в человеке?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главную мысль текста? (Уметь держать язык за зубами – признак культуры человека).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знак препинания пропущен? (тире между подлежащим и сказуемым)</w:t>
            </w:r>
          </w:p>
        </w:tc>
        <w:tc>
          <w:tcPr>
            <w:tcW w:w="2977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текст, отвечают на вопросы учителя.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примеры БСП в тексте, выделяют в них грамматическую основу, объясняют постановку знака препинания.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EF5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осуществляют само- и взаимоконтроль учебной деятельности.</w:t>
            </w:r>
          </w:p>
        </w:tc>
      </w:tr>
      <w:tr w:rsidR="00BF3EF5" w:rsidTr="00C50C97">
        <w:tc>
          <w:tcPr>
            <w:tcW w:w="2409" w:type="dxa"/>
          </w:tcPr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Изучение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нового</w:t>
            </w: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материала</w:t>
            </w: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Pr="00C50C97" w:rsidRDefault="00BF3EF5" w:rsidP="00C50C97">
            <w:pPr>
              <w:ind w:left="33"/>
              <w:rPr>
                <w:rStyle w:val="Bodytext20"/>
                <w:rFonts w:eastAsiaTheme="minorEastAsia"/>
                <w:i/>
                <w:sz w:val="28"/>
                <w:szCs w:val="28"/>
              </w:rPr>
            </w:pPr>
            <w:r w:rsidRPr="00C50C97">
              <w:rPr>
                <w:rStyle w:val="Bodytext20"/>
                <w:rFonts w:eastAsiaTheme="minorEastAsia"/>
                <w:i/>
                <w:sz w:val="28"/>
                <w:szCs w:val="28"/>
              </w:rPr>
              <w:t>Постановка учебной задачи.</w:t>
            </w:r>
          </w:p>
          <w:p w:rsidR="00C50C97" w:rsidRDefault="00C50C97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C50C97" w:rsidRPr="00C50C97" w:rsidRDefault="00C50C97" w:rsidP="00C50C97">
            <w:pPr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учебником.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 седьмое предложение? Выпишите его.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предложение? (БСП с тире)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какова тема нашего урока?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должны знать? Чему должны научиться?</w:t>
            </w: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Стр.135 п.35.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и выписывают предложение. Отвечают на вопросы.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теоретический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делают вывод о смысловом соотношении частей БСП.</w:t>
            </w:r>
          </w:p>
        </w:tc>
        <w:tc>
          <w:tcPr>
            <w:tcW w:w="340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Регулятивный: обеспечение учащимся организации их учебной деятельности;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выражение своих мыслей с достаточной полнотой и точностью;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и формулирование темы, целей урока.</w:t>
            </w:r>
          </w:p>
        </w:tc>
      </w:tr>
      <w:tr w:rsidR="00BF3EF5" w:rsidTr="00C50C97">
        <w:tc>
          <w:tcPr>
            <w:tcW w:w="2409" w:type="dxa"/>
          </w:tcPr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lastRenderedPageBreak/>
              <w:t>Закрепление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нового</w:t>
            </w: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  <w:r w:rsidRPr="007C4328">
              <w:rPr>
                <w:rStyle w:val="Bodytext20"/>
                <w:rFonts w:eastAsiaTheme="minorEastAsia"/>
                <w:sz w:val="28"/>
                <w:szCs w:val="28"/>
              </w:rPr>
              <w:t>материала</w:t>
            </w:r>
          </w:p>
          <w:p w:rsidR="00BF3EF5" w:rsidRPr="00BF3EF5" w:rsidRDefault="00BF3EF5" w:rsidP="00C50C97">
            <w:pPr>
              <w:ind w:left="33"/>
              <w:rPr>
                <w:rStyle w:val="Bodytext20"/>
                <w:rFonts w:eastAsiaTheme="minorEastAsia"/>
                <w:i/>
                <w:sz w:val="28"/>
                <w:szCs w:val="28"/>
              </w:rPr>
            </w:pPr>
            <w:r w:rsidRPr="00BF3EF5">
              <w:rPr>
                <w:rStyle w:val="Bodytext20"/>
                <w:rFonts w:eastAsiaTheme="minorEastAsia"/>
                <w:i/>
                <w:sz w:val="28"/>
                <w:szCs w:val="28"/>
              </w:rPr>
              <w:t>Работа с учебником.</w:t>
            </w: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Style w:val="Bodytext20"/>
                <w:rFonts w:eastAsiaTheme="minorEastAsia"/>
                <w:sz w:val="28"/>
                <w:szCs w:val="28"/>
              </w:rPr>
            </w:pPr>
          </w:p>
          <w:p w:rsidR="00BF3EF5" w:rsidRPr="00BF3EF5" w:rsidRDefault="00BF3EF5" w:rsidP="00C50C97">
            <w:pPr>
              <w:ind w:left="33"/>
              <w:rPr>
                <w:i/>
                <w:sz w:val="28"/>
                <w:szCs w:val="28"/>
              </w:rPr>
            </w:pPr>
            <w:r w:rsidRPr="00BF3EF5">
              <w:rPr>
                <w:rStyle w:val="Bodytext20"/>
                <w:rFonts w:eastAsiaTheme="minorEastAsia"/>
                <w:i/>
                <w:sz w:val="28"/>
                <w:szCs w:val="28"/>
              </w:rPr>
              <w:t>Самостоятельная работа.</w:t>
            </w:r>
          </w:p>
        </w:tc>
        <w:tc>
          <w:tcPr>
            <w:tcW w:w="581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 из упр. №199 с сопоставительной или пояснительной интонацией. Объясните постановку тире в предложении. Выпишите  4 предложения с разными смысловыми отношениями. (1-4, 2-2, 4-1, 12-3)</w:t>
            </w: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 Выпишите БСП только  с тире, объясните смысловые отношения между частями БСП.</w:t>
            </w:r>
          </w:p>
        </w:tc>
        <w:tc>
          <w:tcPr>
            <w:tcW w:w="2977" w:type="dxa"/>
          </w:tcPr>
          <w:p w:rsidR="00BF3EF5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F3EF5">
              <w:rPr>
                <w:rFonts w:ascii="Times New Roman" w:hAnsi="Times New Roman" w:cs="Times New Roman"/>
                <w:sz w:val="28"/>
                <w:szCs w:val="28"/>
              </w:rPr>
              <w:t>итают предложения с сопоставительной или пояснительной интонацией; выписывают 4 БСП.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Default="00C50C97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 БСП с тире, объясняют условие постановки тире в них.</w:t>
            </w:r>
          </w:p>
        </w:tc>
        <w:tc>
          <w:tcPr>
            <w:tcW w:w="340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участие в учебном диалоге.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осуществлять самоконтроль за ходом выполнения работы и полученного результата; контроль, коррекция, оценка;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рефлексия способов и условий действий;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деятельности.</w:t>
            </w:r>
          </w:p>
        </w:tc>
      </w:tr>
      <w:tr w:rsidR="00BF3EF5" w:rsidTr="00C50C97">
        <w:tc>
          <w:tcPr>
            <w:tcW w:w="2409" w:type="dxa"/>
          </w:tcPr>
          <w:p w:rsidR="00BF3EF5" w:rsidRPr="00A665C6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C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BF3EF5" w:rsidRPr="00A665C6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Pr="00A665C6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Pr="00A665C6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ифференцированное д</w:t>
            </w:r>
            <w:r w:rsidRPr="00A665C6">
              <w:rPr>
                <w:rFonts w:ascii="Times New Roman" w:hAnsi="Times New Roman" w:cs="Times New Roman"/>
                <w:sz w:val="28"/>
                <w:szCs w:val="28"/>
              </w:rPr>
              <w:t>омашнее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  <w:p w:rsidR="00BF3EF5" w:rsidRPr="007C4328" w:rsidRDefault="00BF3EF5" w:rsidP="00C50C97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тестовые задания.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(1-а.в,г;2-б,в; 3- г).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Pr="00E43D4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и записи Д</w:t>
            </w:r>
            <w:r w:rsidRPr="00E43D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З: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п.35, упр. № 200;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напишите сочинение </w:t>
            </w:r>
            <w:r w:rsidR="00F50AA1"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иниатюру по одной из пословиц из последнего анализа предложений с максимальным использованием БСП.</w:t>
            </w:r>
          </w:p>
          <w:p w:rsidR="00BF3EF5" w:rsidRPr="007C4328" w:rsidRDefault="00BF3EF5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задания. Самопроверка.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97" w:rsidRPr="007C4328" w:rsidRDefault="00C50C97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выделение и осознание того, что усвоено на уроке. Осознание качества и уровня усвоенного.  Личностные: самооценка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волевая саморегуляция; осознание того, что усвоено, качество усвоенного</w:t>
            </w:r>
          </w:p>
          <w:p w:rsidR="00BF3EF5" w:rsidRPr="007C4328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EF5" w:rsidTr="00C50C97">
        <w:tc>
          <w:tcPr>
            <w:tcW w:w="2409" w:type="dxa"/>
          </w:tcPr>
          <w:p w:rsidR="00BF3EF5" w:rsidRPr="00A665C6" w:rsidRDefault="00F50AA1" w:rsidP="00C50C9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урока. Рефлексия.</w:t>
            </w:r>
          </w:p>
        </w:tc>
        <w:tc>
          <w:tcPr>
            <w:tcW w:w="5812" w:type="dxa"/>
          </w:tcPr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тему мы изучили сегодня?</w:t>
            </w:r>
          </w:p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случаях в БСП ставится тире?</w:t>
            </w:r>
          </w:p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можно заменить БСП?</w:t>
            </w:r>
          </w:p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поблагодарим друг друга за работу на уроке.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подводя итог.</w:t>
            </w:r>
          </w:p>
          <w:p w:rsidR="00F50AA1" w:rsidRDefault="00F50AA1" w:rsidP="00F50AA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свои достижения.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EF5" w:rsidRDefault="00BF3EF5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EF5" w:rsidRDefault="00F50AA1" w:rsidP="00C50C9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Регулятивные:: выделение и осознание того, что усвоено на уроке. Осознание качества и уровня усвоенного.   </w:t>
            </w:r>
          </w:p>
        </w:tc>
      </w:tr>
    </w:tbl>
    <w:p w:rsidR="007C4328" w:rsidRDefault="007C4328">
      <w:pPr>
        <w:rPr>
          <w:rFonts w:ascii="Times New Roman" w:hAnsi="Times New Roman" w:cs="Times New Roman"/>
          <w:sz w:val="28"/>
          <w:szCs w:val="28"/>
        </w:rPr>
      </w:pPr>
    </w:p>
    <w:p w:rsidR="00883421" w:rsidRPr="00F50AA1" w:rsidRDefault="00883421" w:rsidP="00883421">
      <w:pPr>
        <w:rPr>
          <w:sz w:val="36"/>
          <w:szCs w:val="36"/>
        </w:rPr>
        <w:sectPr w:rsidR="00883421" w:rsidRPr="00F50AA1" w:rsidSect="00C50C97">
          <w:footerReference w:type="even" r:id="rId6"/>
          <w:footerReference w:type="default" r:id="rId7"/>
          <w:footerReference w:type="first" r:id="rId8"/>
          <w:pgSz w:w="16840" w:h="11900" w:orient="landscape"/>
          <w:pgMar w:top="568" w:right="1261" w:bottom="729" w:left="254" w:header="0" w:footer="3" w:gutter="0"/>
          <w:cols w:space="720"/>
          <w:noEndnote/>
          <w:titlePg/>
          <w:docGrid w:linePitch="360"/>
        </w:sectPr>
      </w:pPr>
    </w:p>
    <w:p w:rsidR="007C4328" w:rsidRDefault="007C4328" w:rsidP="00883421"/>
    <w:sectPr w:rsidR="007C4328" w:rsidSect="00C50C97">
      <w:pgSz w:w="16840" w:h="11900" w:orient="landscape"/>
      <w:pgMar w:top="567" w:right="0" w:bottom="729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4B" w:rsidRDefault="0006374B" w:rsidP="00883421">
      <w:pPr>
        <w:spacing w:after="0" w:line="240" w:lineRule="auto"/>
      </w:pPr>
      <w:r>
        <w:separator/>
      </w:r>
    </w:p>
  </w:endnote>
  <w:endnote w:type="continuationSeparator" w:id="1">
    <w:p w:rsidR="0006374B" w:rsidRDefault="0006374B" w:rsidP="0088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8" w:rsidRDefault="0006374B">
    <w:pPr>
      <w:rPr>
        <w:sz w:val="2"/>
        <w:szCs w:val="2"/>
      </w:rPr>
    </w:pPr>
    <w:r w:rsidRPr="00F2099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1pt;margin-top:790.55pt;width:4.1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B2F88" w:rsidRDefault="0006374B">
                <w:pPr>
                  <w:spacing w:line="240" w:lineRule="auto"/>
                </w:pPr>
                <w:r w:rsidRPr="00F2099A">
                  <w:fldChar w:fldCharType="begin"/>
                </w:r>
                <w:r>
                  <w:instrText xml:space="preserve"> PAGE \* MERGEFORMAT </w:instrText>
                </w:r>
                <w:r w:rsidRPr="00F2099A">
                  <w:fldChar w:fldCharType="separate"/>
                </w:r>
                <w:r w:rsidRPr="007E36E4">
                  <w:rPr>
                    <w:rStyle w:val="Headerorfooter0"/>
                    <w:rFonts w:eastAsiaTheme="minorEastAsia"/>
                    <w:noProof/>
                  </w:rPr>
                  <w:t>8</w:t>
                </w:r>
                <w:r>
                  <w:rPr>
                    <w:rStyle w:val="Headerorfooter0"/>
                    <w:rFonts w:eastAsiaTheme="minorEastAsia"/>
                    <w:b w:val="0"/>
                    <w:bCs w:val="0"/>
                    <w:i w:val="0"/>
                    <w:i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8" w:rsidRDefault="0006374B">
    <w:pPr>
      <w:rPr>
        <w:sz w:val="2"/>
        <w:szCs w:val="2"/>
      </w:rPr>
    </w:pPr>
    <w:r w:rsidRPr="00F2099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4.95pt;margin-top:783.15pt;width:4.55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B2F88" w:rsidRDefault="0006374B">
                <w:pPr>
                  <w:spacing w:line="240" w:lineRule="auto"/>
                </w:pPr>
                <w:r w:rsidRPr="00F2099A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F2099A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</w:rPr>
                  <w:fldChar w:fldCharType="separate"/>
                </w:r>
                <w:r w:rsidR="00F50AA1" w:rsidRPr="00F50AA1">
                  <w:rPr>
                    <w:rStyle w:val="HeaderorfooterCalibri105ptNotBoldNotItalic"/>
                    <w:noProof/>
                  </w:rPr>
                  <w:t>1</w:t>
                </w:r>
                <w:r>
                  <w:rPr>
                    <w:rStyle w:val="HeaderorfooterCalibri105ptNotBoldNotItali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4B" w:rsidRDefault="0006374B" w:rsidP="00883421">
      <w:pPr>
        <w:spacing w:after="0" w:line="240" w:lineRule="auto"/>
      </w:pPr>
      <w:r>
        <w:separator/>
      </w:r>
    </w:p>
  </w:footnote>
  <w:footnote w:type="continuationSeparator" w:id="1">
    <w:p w:rsidR="0006374B" w:rsidRDefault="0006374B" w:rsidP="0088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421"/>
    <w:rsid w:val="0006374B"/>
    <w:rsid w:val="00077CB0"/>
    <w:rsid w:val="0019288F"/>
    <w:rsid w:val="002B399F"/>
    <w:rsid w:val="002F72E8"/>
    <w:rsid w:val="003749E9"/>
    <w:rsid w:val="003A3889"/>
    <w:rsid w:val="003E78F7"/>
    <w:rsid w:val="007C4328"/>
    <w:rsid w:val="0084080C"/>
    <w:rsid w:val="00883421"/>
    <w:rsid w:val="00910A60"/>
    <w:rsid w:val="00A665C6"/>
    <w:rsid w:val="00BF3EF5"/>
    <w:rsid w:val="00C50C97"/>
    <w:rsid w:val="00CE43FB"/>
    <w:rsid w:val="00E43D45"/>
    <w:rsid w:val="00F50AA1"/>
    <w:rsid w:val="00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8834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8834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834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rsid w:val="00883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88342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0">
    <w:name w:val="Body text (2)"/>
    <w:basedOn w:val="Bodytext2"/>
    <w:rsid w:val="008834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Calibri105ptNotBoldNotItalic">
    <w:name w:val="Header or footer + Calibri;10.5 pt;Not Bold;Not Italic"/>
    <w:basedOn w:val="Headerorfooter"/>
    <w:rsid w:val="0088342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Heading10">
    <w:name w:val="Heading #1"/>
    <w:basedOn w:val="a"/>
    <w:link w:val="Heading1"/>
    <w:rsid w:val="00883421"/>
    <w:pPr>
      <w:widowControl w:val="0"/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8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421"/>
  </w:style>
  <w:style w:type="table" w:styleId="a5">
    <w:name w:val="Table Grid"/>
    <w:basedOn w:val="a1"/>
    <w:uiPriority w:val="59"/>
    <w:rsid w:val="00BF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2022-03-03T11:24:00Z</dcterms:created>
  <dcterms:modified xsi:type="dcterms:W3CDTF">2022-03-03T14:20:00Z</dcterms:modified>
</cp:coreProperties>
</file>